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B7548" w14:textId="77777777" w:rsidR="001C7D50" w:rsidRPr="001C7D50" w:rsidRDefault="001C7D50" w:rsidP="000A3251">
      <w:pPr>
        <w:spacing w:line="360" w:lineRule="auto"/>
        <w:jc w:val="center"/>
        <w:rPr>
          <w:rFonts w:ascii="Times" w:hAnsi="Times"/>
        </w:rPr>
      </w:pPr>
      <w:bookmarkStart w:id="0" w:name="_GoBack"/>
      <w:bookmarkEnd w:id="0"/>
      <w:r w:rsidRPr="001C7D50">
        <w:rPr>
          <w:rFonts w:ascii="Times" w:hAnsi="Times"/>
        </w:rPr>
        <w:t>Works Cited</w:t>
      </w:r>
    </w:p>
    <w:p w14:paraId="0A9F0F92" w14:textId="7D5AE962" w:rsidR="001C7D50" w:rsidRDefault="00813614" w:rsidP="000A3251">
      <w:pPr>
        <w:spacing w:line="360" w:lineRule="auto"/>
        <w:ind w:left="720" w:hanging="720"/>
        <w:rPr>
          <w:rFonts w:ascii="Times" w:hAnsi="Times"/>
          <w:u w:val="single"/>
        </w:rPr>
      </w:pPr>
      <w:r>
        <w:rPr>
          <w:rFonts w:ascii="Times" w:hAnsi="Times"/>
          <w:u w:val="single"/>
        </w:rPr>
        <w:t xml:space="preserve">Peer-Reviewed </w:t>
      </w:r>
      <w:r w:rsidR="001C7D50">
        <w:rPr>
          <w:rFonts w:ascii="Times" w:hAnsi="Times"/>
          <w:u w:val="single"/>
        </w:rPr>
        <w:t>Academic Publications</w:t>
      </w:r>
    </w:p>
    <w:p w14:paraId="1325014C" w14:textId="77777777" w:rsidR="00EA0F45" w:rsidRDefault="00EA0F45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Badway</w:t>
      </w:r>
      <w:proofErr w:type="spellEnd"/>
      <w:r>
        <w:rPr>
          <w:rFonts w:ascii="Times" w:hAnsi="Times"/>
        </w:rPr>
        <w:t xml:space="preserve">, Adam, Emilio Ferrara &amp; Kristina </w:t>
      </w:r>
      <w:proofErr w:type="spellStart"/>
      <w:r>
        <w:rPr>
          <w:rFonts w:ascii="Times" w:hAnsi="Times"/>
        </w:rPr>
        <w:t>Lerman</w:t>
      </w:r>
      <w:proofErr w:type="spellEnd"/>
      <w:r>
        <w:rPr>
          <w:rFonts w:ascii="Times" w:hAnsi="Times"/>
        </w:rPr>
        <w:t xml:space="preserve">. “Analyzing the Digital Traces of Political Manipulation: The 2016 Russian Interference Twitter Campaign.” </w:t>
      </w:r>
      <w:r>
        <w:rPr>
          <w:rFonts w:ascii="Times" w:hAnsi="Times"/>
          <w:i/>
        </w:rPr>
        <w:t xml:space="preserve">Proceedings of the Web Conference (WWW’18), </w:t>
      </w:r>
      <w:r>
        <w:rPr>
          <w:rFonts w:ascii="Times" w:hAnsi="Times"/>
        </w:rPr>
        <w:t xml:space="preserve">2018. </w:t>
      </w:r>
    </w:p>
    <w:p w14:paraId="5CA90D7C" w14:textId="02B5D469" w:rsidR="00087B68" w:rsidRPr="00087B68" w:rsidRDefault="00087B68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Berger, J.M. &amp; Jonathon Morgan. “The ISIS Twitter Census: Defining and Describing the Population of ISIS Supporters on Twitter.” </w:t>
      </w:r>
      <w:r>
        <w:rPr>
          <w:rFonts w:ascii="Times" w:hAnsi="Times"/>
          <w:i/>
        </w:rPr>
        <w:t xml:space="preserve">The Brookings Project on U.S. Relations with the Islamic World. Analysis Paper, </w:t>
      </w:r>
      <w:r>
        <w:rPr>
          <w:rFonts w:ascii="Times" w:hAnsi="Times"/>
        </w:rPr>
        <w:t xml:space="preserve">2 March 2015, retrieved from: </w:t>
      </w:r>
      <w:hyperlink r:id="rId4" w:history="1">
        <w:r w:rsidRPr="00F20784">
          <w:rPr>
            <w:rStyle w:val="Hyperlink"/>
            <w:rFonts w:ascii="Times" w:hAnsi="Times"/>
          </w:rPr>
          <w:t>https://www.brookings.edu/wp-content/uploads/2016/06/isis_twitter_census_berger_morgan.pdf</w:t>
        </w:r>
      </w:hyperlink>
      <w:r>
        <w:rPr>
          <w:rFonts w:ascii="Times" w:hAnsi="Times"/>
        </w:rPr>
        <w:t xml:space="preserve">. </w:t>
      </w:r>
    </w:p>
    <w:p w14:paraId="0DAF8F5D" w14:textId="77777777" w:rsidR="00EA0F45" w:rsidRPr="00EA0F45" w:rsidRDefault="00EA0F45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Bjola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Corneliu</w:t>
      </w:r>
      <w:proofErr w:type="spellEnd"/>
      <w:r>
        <w:rPr>
          <w:rFonts w:ascii="Times" w:hAnsi="Times"/>
        </w:rPr>
        <w:t xml:space="preserve">. “Propaganda in the Digital Age.” </w:t>
      </w:r>
      <w:r>
        <w:rPr>
          <w:rFonts w:ascii="Times" w:hAnsi="Times"/>
          <w:i/>
        </w:rPr>
        <w:t>Global Affairs</w:t>
      </w:r>
      <w:r>
        <w:rPr>
          <w:rFonts w:ascii="Times" w:hAnsi="Times"/>
        </w:rPr>
        <w:t>, vol. 3, no. 3, pp. 189-191, 2017.</w:t>
      </w:r>
    </w:p>
    <w:p w14:paraId="231B9297" w14:textId="77777777" w:rsidR="00CF47F0" w:rsidRPr="00CF47F0" w:rsidRDefault="00CF47F0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Ferrara, Emilio, </w:t>
      </w:r>
      <w:proofErr w:type="spellStart"/>
      <w:r>
        <w:rPr>
          <w:rFonts w:ascii="Times" w:hAnsi="Times"/>
        </w:rPr>
        <w:t>Onur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Varol</w:t>
      </w:r>
      <w:proofErr w:type="spellEnd"/>
      <w:r>
        <w:rPr>
          <w:rFonts w:ascii="Times" w:hAnsi="Times"/>
        </w:rPr>
        <w:t xml:space="preserve">, Clayton Davis, Filippo </w:t>
      </w:r>
      <w:proofErr w:type="spellStart"/>
      <w:r>
        <w:rPr>
          <w:rFonts w:ascii="Times" w:hAnsi="Times"/>
        </w:rPr>
        <w:t>Menczer</w:t>
      </w:r>
      <w:proofErr w:type="spellEnd"/>
      <w:r>
        <w:rPr>
          <w:rFonts w:ascii="Times" w:hAnsi="Times"/>
        </w:rPr>
        <w:t xml:space="preserve"> &amp; Alessandro </w:t>
      </w:r>
      <w:proofErr w:type="spellStart"/>
      <w:r>
        <w:rPr>
          <w:rFonts w:ascii="Times" w:hAnsi="Times"/>
        </w:rPr>
        <w:t>Flammini</w:t>
      </w:r>
      <w:proofErr w:type="spellEnd"/>
      <w:r>
        <w:rPr>
          <w:rFonts w:ascii="Times" w:hAnsi="Times"/>
        </w:rPr>
        <w:t xml:space="preserve">. “The Rise of Social Bots.” </w:t>
      </w:r>
      <w:r>
        <w:rPr>
          <w:rFonts w:ascii="Times" w:hAnsi="Times"/>
          <w:i/>
        </w:rPr>
        <w:t xml:space="preserve">Communications of the ACM, </w:t>
      </w:r>
      <w:r>
        <w:rPr>
          <w:rFonts w:ascii="Times" w:hAnsi="Times"/>
        </w:rPr>
        <w:t>vol. 58, no. 7, July 2018, pp. 96-104, DOI: 10.1145/2818717.</w:t>
      </w:r>
    </w:p>
    <w:p w14:paraId="13EFB9D7" w14:textId="77777777" w:rsidR="00DA4AF3" w:rsidRDefault="00DA4AF3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Guess, Andrew, Brendan </w:t>
      </w:r>
      <w:proofErr w:type="spellStart"/>
      <w:r>
        <w:rPr>
          <w:rFonts w:ascii="Times" w:hAnsi="Times"/>
        </w:rPr>
        <w:t>Nyhan</w:t>
      </w:r>
      <w:proofErr w:type="spellEnd"/>
      <w:r>
        <w:rPr>
          <w:rFonts w:ascii="Times" w:hAnsi="Times"/>
        </w:rPr>
        <w:t xml:space="preserve"> &amp; Jason </w:t>
      </w:r>
      <w:proofErr w:type="spellStart"/>
      <w:r>
        <w:rPr>
          <w:rFonts w:ascii="Times" w:hAnsi="Times"/>
        </w:rPr>
        <w:t>Reifler</w:t>
      </w:r>
      <w:proofErr w:type="spellEnd"/>
      <w:r>
        <w:rPr>
          <w:rFonts w:ascii="Times" w:hAnsi="Times"/>
        </w:rPr>
        <w:t xml:space="preserve">. “Selective Exposure to Misinformation: Evidence from the Consumption of Fake News During the 2016 U.S. Presidential Campaign.” </w:t>
      </w:r>
      <w:r>
        <w:rPr>
          <w:rFonts w:ascii="Times" w:hAnsi="Times"/>
          <w:i/>
        </w:rPr>
        <w:t xml:space="preserve">European Research Council, </w:t>
      </w:r>
      <w:r>
        <w:rPr>
          <w:rFonts w:ascii="Times" w:hAnsi="Times"/>
        </w:rPr>
        <w:t xml:space="preserve">9 January 2018, retrieved from: </w:t>
      </w:r>
      <w:hyperlink r:id="rId5" w:history="1">
        <w:r w:rsidRPr="004C6AD2">
          <w:rPr>
            <w:rStyle w:val="Hyperlink"/>
            <w:rFonts w:ascii="Times" w:hAnsi="Times"/>
          </w:rPr>
          <w:t>http://www.ask-force.org/web/Fundamentalists/Guess-Selective-Exposure-to-Misinformation-Evidence-Presidential-Campaign-2018.pdf</w:t>
        </w:r>
      </w:hyperlink>
      <w:r>
        <w:rPr>
          <w:rFonts w:ascii="Times" w:hAnsi="Times"/>
        </w:rPr>
        <w:t>.</w:t>
      </w:r>
    </w:p>
    <w:p w14:paraId="6EB928F8" w14:textId="0B1281CF" w:rsidR="00CF47F0" w:rsidRDefault="00CF47F0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Howard, Philip N., Samuel Woolley &amp; Ryan </w:t>
      </w:r>
      <w:proofErr w:type="spellStart"/>
      <w:r>
        <w:rPr>
          <w:rFonts w:ascii="Times" w:hAnsi="Times"/>
        </w:rPr>
        <w:t>Calo</w:t>
      </w:r>
      <w:proofErr w:type="spellEnd"/>
      <w:r>
        <w:rPr>
          <w:rFonts w:ascii="Times" w:hAnsi="Times"/>
        </w:rPr>
        <w:t xml:space="preserve">. “Algorithms, Bots, and Political Communication in the US 2016 Election: The Challenge of Automated Political Communication for Election Law and Administration.” </w:t>
      </w:r>
      <w:r>
        <w:rPr>
          <w:rFonts w:ascii="Times" w:hAnsi="Times"/>
          <w:i/>
        </w:rPr>
        <w:t>Journal of Information Technology and Politics</w:t>
      </w:r>
      <w:r>
        <w:rPr>
          <w:rFonts w:ascii="Times" w:hAnsi="Times"/>
        </w:rPr>
        <w:t>, vol. 15, no. 2, 2018, pp. 81-93.</w:t>
      </w:r>
    </w:p>
    <w:p w14:paraId="4CDE7843" w14:textId="46A64F0F" w:rsidR="0046147A" w:rsidRPr="0046147A" w:rsidRDefault="0046147A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King, Gary, Jennifer Pan, &amp; Margaret E. Roberts. “How the Chinese Government Fabricates Social Media Posts for Strategic Distraction, not Engaged Argument.” </w:t>
      </w:r>
      <w:r>
        <w:rPr>
          <w:rFonts w:ascii="Times" w:hAnsi="Times"/>
          <w:i/>
        </w:rPr>
        <w:t>Working Paper,</w:t>
      </w:r>
      <w:r>
        <w:rPr>
          <w:rFonts w:ascii="Times" w:hAnsi="Times"/>
        </w:rPr>
        <w:t xml:space="preserve"> 9 April 2017, retrieved from: </w:t>
      </w:r>
      <w:hyperlink r:id="rId6" w:history="1">
        <w:r w:rsidRPr="00F20784">
          <w:rPr>
            <w:rStyle w:val="Hyperlink"/>
            <w:rFonts w:ascii="Times" w:hAnsi="Times"/>
          </w:rPr>
          <w:t>http://gking.harvard.edu/files/gking/files/50c.pdf</w:t>
        </w:r>
      </w:hyperlink>
      <w:r>
        <w:rPr>
          <w:rFonts w:ascii="Times" w:hAnsi="Times"/>
        </w:rPr>
        <w:t xml:space="preserve">. </w:t>
      </w:r>
    </w:p>
    <w:p w14:paraId="693676C4" w14:textId="77777777" w:rsidR="00CF47F0" w:rsidRPr="00CF47F0" w:rsidRDefault="00CF47F0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Lazer</w:t>
      </w:r>
      <w:proofErr w:type="spellEnd"/>
      <w:r>
        <w:rPr>
          <w:rFonts w:ascii="Times" w:hAnsi="Times"/>
        </w:rPr>
        <w:t xml:space="preserve">, David M.J., et al. “The Science of Fake News.” </w:t>
      </w:r>
      <w:r>
        <w:rPr>
          <w:rFonts w:ascii="Times" w:hAnsi="Times"/>
          <w:i/>
        </w:rPr>
        <w:t>Science</w:t>
      </w:r>
      <w:r w:rsidR="00EA0F45">
        <w:rPr>
          <w:rFonts w:ascii="Times" w:hAnsi="Times"/>
        </w:rPr>
        <w:t xml:space="preserve">, vol. 359, no. 6380, 9 March 2018, pp. 1094-1096, DOI: 10.1126/science.aao2998. </w:t>
      </w:r>
    </w:p>
    <w:p w14:paraId="004870E1" w14:textId="77777777" w:rsidR="00DA4AF3" w:rsidRDefault="00FC70F0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lastRenderedPageBreak/>
        <w:t xml:space="preserve">Paul, Christopher &amp; Miriam Matthews. “The Russian Firehose of Falsehood Propaganda Model.” </w:t>
      </w:r>
      <w:r>
        <w:rPr>
          <w:rFonts w:ascii="Times" w:hAnsi="Times"/>
          <w:i/>
        </w:rPr>
        <w:t>Perspective: RAND Corporation</w:t>
      </w:r>
      <w:r>
        <w:rPr>
          <w:rFonts w:ascii="Times" w:hAnsi="Times"/>
        </w:rPr>
        <w:t xml:space="preserve">, 2016, retrieved from: </w:t>
      </w:r>
      <w:hyperlink r:id="rId7" w:history="1">
        <w:r w:rsidRPr="004C6AD2">
          <w:rPr>
            <w:rStyle w:val="Hyperlink"/>
            <w:rFonts w:ascii="Times" w:hAnsi="Times"/>
          </w:rPr>
          <w:t>https://www.rand.org/pubs/perspectives/PE198.html</w:t>
        </w:r>
      </w:hyperlink>
      <w:r>
        <w:rPr>
          <w:rFonts w:ascii="Times" w:hAnsi="Times"/>
        </w:rPr>
        <w:t xml:space="preserve">. </w:t>
      </w:r>
      <w:r w:rsidR="00DA4AF3">
        <w:rPr>
          <w:rFonts w:ascii="Times" w:hAnsi="Times"/>
        </w:rPr>
        <w:t xml:space="preserve"> </w:t>
      </w:r>
    </w:p>
    <w:p w14:paraId="75736BB0" w14:textId="77777777" w:rsidR="00CF47F0" w:rsidRPr="00DA4AF3" w:rsidRDefault="00CF47F0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Schäfer</w:t>
      </w:r>
      <w:proofErr w:type="spellEnd"/>
      <w:r>
        <w:rPr>
          <w:rFonts w:ascii="Times" w:hAnsi="Times"/>
        </w:rPr>
        <w:t xml:space="preserve">, Fabian, Stefan Evert &amp; Philipp Heinrich. “Japan’s 2014 General Election: Political Bots, Right-Wing Internet Activism, and Prime Minister </w:t>
      </w:r>
      <w:proofErr w:type="spellStart"/>
      <w:r>
        <w:rPr>
          <w:rFonts w:ascii="Times" w:hAnsi="Times"/>
        </w:rPr>
        <w:t>Shinzō</w:t>
      </w:r>
      <w:proofErr w:type="spellEnd"/>
      <w:r>
        <w:rPr>
          <w:rFonts w:ascii="Times" w:hAnsi="Times"/>
        </w:rPr>
        <w:t xml:space="preserve"> Abe’s Hidden Nationalist Agenda.” </w:t>
      </w:r>
      <w:r>
        <w:rPr>
          <w:rFonts w:ascii="Times" w:hAnsi="Times"/>
          <w:i/>
        </w:rPr>
        <w:t>Big Data</w:t>
      </w:r>
      <w:r>
        <w:rPr>
          <w:rFonts w:ascii="Times" w:hAnsi="Times"/>
        </w:rPr>
        <w:t xml:space="preserve">, vol. 5, no. 4, 1 December 2017, pp. 294-309, DOI: 10.1089/big.2017.0049. </w:t>
      </w:r>
    </w:p>
    <w:p w14:paraId="131B9B61" w14:textId="77777777" w:rsidR="00FC70F0" w:rsidRDefault="00FC70F0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Steindl</w:t>
      </w:r>
      <w:proofErr w:type="spellEnd"/>
      <w:r>
        <w:rPr>
          <w:rFonts w:ascii="Times" w:hAnsi="Times"/>
        </w:rPr>
        <w:t xml:space="preserve">, Christina, Eva Jonas, Sandra </w:t>
      </w:r>
      <w:proofErr w:type="spellStart"/>
      <w:r>
        <w:rPr>
          <w:rFonts w:ascii="Times" w:hAnsi="Times"/>
        </w:rPr>
        <w:t>Sitenthaler</w:t>
      </w:r>
      <w:proofErr w:type="spellEnd"/>
      <w:r>
        <w:rPr>
          <w:rFonts w:ascii="Times" w:hAnsi="Times"/>
        </w:rPr>
        <w:t xml:space="preserve">, Eva </w:t>
      </w:r>
      <w:proofErr w:type="spellStart"/>
      <w:r>
        <w:rPr>
          <w:rFonts w:ascii="Times" w:hAnsi="Times"/>
        </w:rPr>
        <w:t>Traut-Mattausch</w:t>
      </w:r>
      <w:proofErr w:type="spellEnd"/>
      <w:r>
        <w:rPr>
          <w:rFonts w:ascii="Times" w:hAnsi="Times"/>
        </w:rPr>
        <w:t xml:space="preserve"> &amp; Jeff Greenberg. “Understanding Psychological Reactance.” </w:t>
      </w:r>
      <w:proofErr w:type="spellStart"/>
      <w:r>
        <w:rPr>
          <w:rFonts w:ascii="Times" w:hAnsi="Times"/>
          <w:i/>
        </w:rPr>
        <w:t>Zeitschrift</w:t>
      </w:r>
      <w:proofErr w:type="spellEnd"/>
      <w:r>
        <w:rPr>
          <w:rFonts w:ascii="Times" w:hAnsi="Times"/>
          <w:i/>
        </w:rPr>
        <w:t xml:space="preserve"> </w:t>
      </w:r>
      <w:proofErr w:type="spellStart"/>
      <w:r>
        <w:rPr>
          <w:rFonts w:ascii="Times" w:hAnsi="Times"/>
          <w:i/>
        </w:rPr>
        <w:t>für</w:t>
      </w:r>
      <w:proofErr w:type="spellEnd"/>
      <w:r>
        <w:rPr>
          <w:rFonts w:ascii="Times" w:hAnsi="Times"/>
          <w:i/>
        </w:rPr>
        <w:t xml:space="preserve"> </w:t>
      </w:r>
      <w:proofErr w:type="spellStart"/>
      <w:r>
        <w:rPr>
          <w:rFonts w:ascii="Times" w:hAnsi="Times"/>
          <w:i/>
        </w:rPr>
        <w:t>Psychologie</w:t>
      </w:r>
      <w:proofErr w:type="spellEnd"/>
      <w:r>
        <w:rPr>
          <w:rFonts w:ascii="Times" w:hAnsi="Times"/>
          <w:i/>
        </w:rPr>
        <w:t xml:space="preserve">, </w:t>
      </w:r>
      <w:r>
        <w:rPr>
          <w:rFonts w:ascii="Times" w:hAnsi="Times"/>
        </w:rPr>
        <w:t xml:space="preserve">vol. 223, no. 4, pp. 205-214, retrieved from: </w:t>
      </w:r>
      <w:hyperlink r:id="rId8" w:history="1">
        <w:r w:rsidRPr="004C6AD2">
          <w:rPr>
            <w:rStyle w:val="Hyperlink"/>
            <w:rFonts w:ascii="Times" w:hAnsi="Times"/>
          </w:rPr>
          <w:t>https://www.ncbi.nlm.nih.gov/pmc/articles/PMC4675534/</w:t>
        </w:r>
      </w:hyperlink>
      <w:r>
        <w:rPr>
          <w:rFonts w:ascii="Times" w:hAnsi="Times"/>
        </w:rPr>
        <w:t xml:space="preserve">. </w:t>
      </w:r>
    </w:p>
    <w:p w14:paraId="25249D53" w14:textId="77777777" w:rsidR="00EA0F45" w:rsidRDefault="00EA0F45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Woolley, Samuel C. and Philip N. Howard. “Political Communication, Computational Propaganda, and Autonomous Agents.” </w:t>
      </w:r>
      <w:r>
        <w:rPr>
          <w:rFonts w:ascii="Times" w:hAnsi="Times"/>
          <w:i/>
        </w:rPr>
        <w:t>International Journal of Communication</w:t>
      </w:r>
      <w:r>
        <w:rPr>
          <w:rFonts w:ascii="Times" w:hAnsi="Times"/>
        </w:rPr>
        <w:t>, vol. 10, 2016, pp. 4882-4290.</w:t>
      </w:r>
    </w:p>
    <w:p w14:paraId="05D88EDE" w14:textId="46A3803C" w:rsidR="00540714" w:rsidRPr="000A3251" w:rsidRDefault="00EA0F45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---. “Social Media, Revolution, and the Rise of the Political Bot.” </w:t>
      </w:r>
      <w:r>
        <w:rPr>
          <w:rFonts w:ascii="Times" w:hAnsi="Times"/>
          <w:i/>
        </w:rPr>
        <w:t>Routledge Handbook of Media, Conflict and Security,</w:t>
      </w:r>
      <w:r w:rsidR="0020203A">
        <w:rPr>
          <w:rFonts w:ascii="Times" w:hAnsi="Times"/>
          <w:i/>
        </w:rPr>
        <w:t xml:space="preserve"> </w:t>
      </w:r>
      <w:r w:rsidR="0020203A">
        <w:rPr>
          <w:rFonts w:ascii="Times" w:hAnsi="Times"/>
        </w:rPr>
        <w:t xml:space="preserve">edited by Piers Robinson, Philip </w:t>
      </w:r>
      <w:proofErr w:type="spellStart"/>
      <w:r w:rsidR="0020203A">
        <w:rPr>
          <w:rFonts w:ascii="Times" w:hAnsi="Times"/>
        </w:rPr>
        <w:t>Seib</w:t>
      </w:r>
      <w:proofErr w:type="spellEnd"/>
      <w:r w:rsidR="0020203A">
        <w:rPr>
          <w:rFonts w:ascii="Times" w:hAnsi="Times"/>
        </w:rPr>
        <w:t xml:space="preserve">, &amp; </w:t>
      </w:r>
      <w:proofErr w:type="spellStart"/>
      <w:r w:rsidR="0020203A">
        <w:rPr>
          <w:rFonts w:ascii="Times" w:hAnsi="Times"/>
        </w:rPr>
        <w:t>Romy</w:t>
      </w:r>
      <w:proofErr w:type="spellEnd"/>
      <w:r w:rsidR="0020203A">
        <w:rPr>
          <w:rFonts w:ascii="Times" w:hAnsi="Times"/>
        </w:rPr>
        <w:t xml:space="preserve"> </w:t>
      </w:r>
      <w:proofErr w:type="spellStart"/>
      <w:r w:rsidR="0020203A">
        <w:rPr>
          <w:rFonts w:ascii="Times" w:hAnsi="Times"/>
        </w:rPr>
        <w:t>Frohlich</w:t>
      </w:r>
      <w:proofErr w:type="spellEnd"/>
      <w:r w:rsidR="0020203A">
        <w:rPr>
          <w:rFonts w:ascii="Times" w:hAnsi="Times"/>
        </w:rPr>
        <w:t>,</w:t>
      </w:r>
      <w:r>
        <w:rPr>
          <w:rFonts w:ascii="Times" w:hAnsi="Times"/>
          <w:i/>
        </w:rPr>
        <w:t xml:space="preserve"> </w:t>
      </w:r>
      <w:r w:rsidR="0020203A">
        <w:rPr>
          <w:rFonts w:ascii="Times" w:hAnsi="Times"/>
        </w:rPr>
        <w:t xml:space="preserve">Routledge, </w:t>
      </w:r>
      <w:r w:rsidR="00540714">
        <w:rPr>
          <w:rFonts w:ascii="Times" w:hAnsi="Times"/>
        </w:rPr>
        <w:t>2016, pp. 282-293.</w:t>
      </w:r>
    </w:p>
    <w:p w14:paraId="23B84FF0" w14:textId="44021577" w:rsidR="00813614" w:rsidRDefault="00813614" w:rsidP="000A3251">
      <w:pPr>
        <w:spacing w:line="360" w:lineRule="auto"/>
        <w:ind w:left="720" w:hanging="720"/>
        <w:rPr>
          <w:rFonts w:ascii="Times" w:hAnsi="Times"/>
          <w:u w:val="single"/>
        </w:rPr>
      </w:pPr>
      <w:r>
        <w:rPr>
          <w:rFonts w:ascii="Times" w:hAnsi="Times"/>
          <w:u w:val="single"/>
        </w:rPr>
        <w:t>Non-Peer Reviewed Academic Publications</w:t>
      </w:r>
    </w:p>
    <w:p w14:paraId="1C781E0B" w14:textId="77777777" w:rsidR="00813614" w:rsidRDefault="00813614" w:rsidP="00813614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Gramlich</w:t>
      </w:r>
      <w:proofErr w:type="spellEnd"/>
      <w:r>
        <w:rPr>
          <w:rFonts w:ascii="Times" w:hAnsi="Times"/>
        </w:rPr>
        <w:t xml:space="preserve">, John. “5 Facts About Americans and Facebook.” </w:t>
      </w:r>
      <w:r>
        <w:rPr>
          <w:rFonts w:ascii="Times" w:hAnsi="Times"/>
          <w:i/>
        </w:rPr>
        <w:t xml:space="preserve">Pew Research Center, </w:t>
      </w:r>
      <w:r>
        <w:rPr>
          <w:rFonts w:ascii="Times" w:hAnsi="Times"/>
        </w:rPr>
        <w:t xml:space="preserve">7 September 2017, retrieved from: </w:t>
      </w:r>
      <w:hyperlink r:id="rId9" w:history="1">
        <w:r w:rsidRPr="004C6AD2">
          <w:rPr>
            <w:rStyle w:val="Hyperlink"/>
            <w:rFonts w:ascii="Times" w:hAnsi="Times"/>
          </w:rPr>
          <w:t>http://www.pewresearch.org/fact-tank/2018/04/10/5-facts-about-americans-and-facebook/</w:t>
        </w:r>
      </w:hyperlink>
      <w:r>
        <w:rPr>
          <w:rFonts w:ascii="Times" w:hAnsi="Times"/>
        </w:rPr>
        <w:t>.</w:t>
      </w:r>
    </w:p>
    <w:p w14:paraId="70DF5D10" w14:textId="7021609D" w:rsidR="00813614" w:rsidRDefault="00813614" w:rsidP="00813614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Jowett, Garth S. &amp; Victoria O’Donnell. </w:t>
      </w:r>
      <w:r>
        <w:rPr>
          <w:rFonts w:ascii="Times" w:hAnsi="Times"/>
          <w:i/>
        </w:rPr>
        <w:t>Propaganda &amp; Persuasion.</w:t>
      </w:r>
      <w:r>
        <w:rPr>
          <w:rFonts w:ascii="Times" w:hAnsi="Times"/>
        </w:rPr>
        <w:t xml:space="preserve"> 4</w:t>
      </w:r>
      <w:r w:rsidRPr="00144A4A">
        <w:rPr>
          <w:rFonts w:ascii="Times New Roman" w:hAnsi="Times New Roman" w:cs="Times New Roman"/>
          <w:vertAlign w:val="superscript"/>
        </w:rPr>
        <w:t>th</w:t>
      </w:r>
      <w:r>
        <w:rPr>
          <w:rFonts w:ascii="Times" w:hAnsi="Times"/>
        </w:rPr>
        <w:t xml:space="preserve"> ed.,</w:t>
      </w:r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>Sage, 2006.</w:t>
      </w:r>
    </w:p>
    <w:p w14:paraId="1638257C" w14:textId="77777777" w:rsidR="00813614" w:rsidRPr="00144A4A" w:rsidRDefault="00813614" w:rsidP="00813614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Parmelee</w:t>
      </w:r>
      <w:proofErr w:type="spellEnd"/>
      <w:r>
        <w:rPr>
          <w:rFonts w:ascii="Times" w:hAnsi="Times"/>
        </w:rPr>
        <w:t xml:space="preserve">, John H &amp; Shannon L. </w:t>
      </w:r>
      <w:proofErr w:type="spellStart"/>
      <w:r>
        <w:rPr>
          <w:rFonts w:ascii="Times" w:hAnsi="Times"/>
        </w:rPr>
        <w:t>Bichard</w:t>
      </w:r>
      <w:proofErr w:type="spellEnd"/>
      <w:r>
        <w:rPr>
          <w:rFonts w:ascii="Times" w:hAnsi="Times"/>
        </w:rPr>
        <w:t xml:space="preserve">. </w:t>
      </w:r>
      <w:r>
        <w:rPr>
          <w:rFonts w:ascii="Times" w:hAnsi="Times"/>
          <w:i/>
        </w:rPr>
        <w:t>Politics and the Twitter Revolution: How Tweets Influence the Relationship Between political leaders and the Public.</w:t>
      </w:r>
      <w:r>
        <w:rPr>
          <w:rFonts w:ascii="Times" w:hAnsi="Times"/>
        </w:rPr>
        <w:t xml:space="preserve"> Lexington Books, 2012.</w:t>
      </w:r>
    </w:p>
    <w:p w14:paraId="50E32857" w14:textId="77777777" w:rsidR="00813614" w:rsidRPr="00144A4A" w:rsidRDefault="00813614" w:rsidP="00813614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Pratkanis</w:t>
      </w:r>
      <w:proofErr w:type="spellEnd"/>
      <w:r>
        <w:rPr>
          <w:rFonts w:ascii="Times" w:hAnsi="Times"/>
        </w:rPr>
        <w:t xml:space="preserve">, Anthony R. &amp; Elliot Aronson. </w:t>
      </w:r>
      <w:r>
        <w:rPr>
          <w:rFonts w:ascii="Times" w:hAnsi="Times"/>
          <w:i/>
        </w:rPr>
        <w:t>Age of Propaganda: The Everyday Use and Abuse of Persuasion</w:t>
      </w:r>
      <w:r>
        <w:rPr>
          <w:rFonts w:ascii="Times" w:hAnsi="Times"/>
        </w:rPr>
        <w:t>. Henry Holt and Company, 2001.</w:t>
      </w:r>
    </w:p>
    <w:p w14:paraId="59686D5B" w14:textId="5D640031" w:rsidR="00813614" w:rsidRDefault="00813614" w:rsidP="00813614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Rogers, William. </w:t>
      </w:r>
      <w:r>
        <w:rPr>
          <w:rFonts w:ascii="Times" w:hAnsi="Times"/>
          <w:i/>
        </w:rPr>
        <w:t xml:space="preserve">Persuasion: Messages, Receivers, and Contexts. </w:t>
      </w:r>
      <w:proofErr w:type="spellStart"/>
      <w:r>
        <w:rPr>
          <w:rFonts w:ascii="Times" w:hAnsi="Times"/>
        </w:rPr>
        <w:t>Rowman</w:t>
      </w:r>
      <w:proofErr w:type="spellEnd"/>
      <w:r>
        <w:rPr>
          <w:rFonts w:ascii="Times" w:hAnsi="Times"/>
        </w:rPr>
        <w:t xml:space="preserve"> and Littlefield Publishers, 2006.</w:t>
      </w:r>
    </w:p>
    <w:p w14:paraId="1B39303D" w14:textId="1C90B922" w:rsidR="00813614" w:rsidRPr="00813614" w:rsidRDefault="00813614" w:rsidP="00813614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Schearer</w:t>
      </w:r>
      <w:proofErr w:type="spellEnd"/>
      <w:r>
        <w:rPr>
          <w:rFonts w:ascii="Times" w:hAnsi="Times"/>
        </w:rPr>
        <w:t xml:space="preserve">, Elisa &amp; Jeffrey Gottfried. “News Use Across Social Media Platforms 2017.” </w:t>
      </w:r>
      <w:r>
        <w:rPr>
          <w:rFonts w:ascii="Times" w:hAnsi="Times"/>
          <w:i/>
        </w:rPr>
        <w:t xml:space="preserve">Pew Research Center, </w:t>
      </w:r>
      <w:r>
        <w:rPr>
          <w:rFonts w:ascii="Times" w:hAnsi="Times"/>
        </w:rPr>
        <w:t xml:space="preserve">7 September 2017, retrieved from: </w:t>
      </w:r>
      <w:hyperlink r:id="rId10" w:history="1">
        <w:r w:rsidRPr="004C6AD2">
          <w:rPr>
            <w:rStyle w:val="Hyperlink"/>
            <w:rFonts w:ascii="Times" w:hAnsi="Times"/>
          </w:rPr>
          <w:t>http://www.journalism.org/2017/09/07/news-use-across-social-media-platforms-2017/</w:t>
        </w:r>
      </w:hyperlink>
      <w:r>
        <w:rPr>
          <w:rFonts w:ascii="Times" w:hAnsi="Times"/>
        </w:rPr>
        <w:t xml:space="preserve">. </w:t>
      </w:r>
    </w:p>
    <w:p w14:paraId="5FED8DD3" w14:textId="77777777" w:rsidR="00540714" w:rsidRPr="001C7D50" w:rsidRDefault="00540714" w:rsidP="000A3251">
      <w:pPr>
        <w:spacing w:line="360" w:lineRule="auto"/>
        <w:ind w:left="720" w:hanging="720"/>
        <w:rPr>
          <w:rFonts w:ascii="Times" w:hAnsi="Times"/>
          <w:u w:val="single"/>
        </w:rPr>
      </w:pPr>
      <w:r w:rsidRPr="001C7D50">
        <w:rPr>
          <w:rFonts w:ascii="Times" w:hAnsi="Times"/>
          <w:u w:val="single"/>
        </w:rPr>
        <w:lastRenderedPageBreak/>
        <w:t xml:space="preserve">General Interest Publications </w:t>
      </w:r>
    </w:p>
    <w:p w14:paraId="14A2647D" w14:textId="048AD900" w:rsidR="00087B68" w:rsidRPr="00087B68" w:rsidRDefault="00087B68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Baker, Al &amp; Benjamin Weiser. “’I Did It for the Islamic State,’ Bombing Suspect Told Investigators.” </w:t>
      </w:r>
      <w:r>
        <w:rPr>
          <w:rFonts w:ascii="Times" w:hAnsi="Times"/>
          <w:i/>
        </w:rPr>
        <w:t xml:space="preserve">The New York Times, </w:t>
      </w:r>
      <w:r>
        <w:rPr>
          <w:rFonts w:ascii="Times" w:hAnsi="Times"/>
        </w:rPr>
        <w:t xml:space="preserve">12 December 2017, retrieved from: </w:t>
      </w:r>
      <w:hyperlink r:id="rId11" w:history="1">
        <w:r w:rsidRPr="00F20784">
          <w:rPr>
            <w:rStyle w:val="Hyperlink"/>
            <w:rFonts w:ascii="Times" w:hAnsi="Times"/>
          </w:rPr>
          <w:t>https://www.nytimes.com/2017/12/12/nyregion/suicide-bomber-nyc-terrorism-subway.html/</w:t>
        </w:r>
      </w:hyperlink>
      <w:r>
        <w:rPr>
          <w:rFonts w:ascii="Times" w:hAnsi="Times"/>
        </w:rPr>
        <w:t xml:space="preserve">. </w:t>
      </w:r>
    </w:p>
    <w:p w14:paraId="3766B3D1" w14:textId="77777777" w:rsidR="00540714" w:rsidRPr="00FC70F0" w:rsidRDefault="00540714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Chen, Adrian. “The Agency.” </w:t>
      </w:r>
      <w:r>
        <w:rPr>
          <w:rFonts w:ascii="Times" w:hAnsi="Times"/>
          <w:i/>
        </w:rPr>
        <w:t xml:space="preserve">The New York Times Magazine, </w:t>
      </w:r>
      <w:r>
        <w:rPr>
          <w:rFonts w:ascii="Times" w:hAnsi="Times"/>
        </w:rPr>
        <w:t xml:space="preserve">2 June 2015, retrieved from: </w:t>
      </w:r>
      <w:hyperlink r:id="rId12" w:history="1">
        <w:r w:rsidRPr="004C6AD2">
          <w:rPr>
            <w:rStyle w:val="Hyperlink"/>
            <w:rFonts w:ascii="Times" w:hAnsi="Times"/>
          </w:rPr>
          <w:t>https://www.nytimes.com/2015/06/07/magazine/the-agency.html</w:t>
        </w:r>
      </w:hyperlink>
      <w:r>
        <w:rPr>
          <w:rFonts w:ascii="Times" w:hAnsi="Times"/>
        </w:rPr>
        <w:t xml:space="preserve">. </w:t>
      </w:r>
    </w:p>
    <w:p w14:paraId="7A0D1C6F" w14:textId="77777777" w:rsidR="00540714" w:rsidRPr="001C7D50" w:rsidRDefault="00540714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Confessore</w:t>
      </w:r>
      <w:proofErr w:type="spellEnd"/>
      <w:r>
        <w:rPr>
          <w:rFonts w:ascii="Times" w:hAnsi="Times"/>
        </w:rPr>
        <w:t xml:space="preserve">, Nicholas, Gabriel J.X. Dance, Richard Harris &amp; Mark Hansen. “The Follower Factory.” </w:t>
      </w:r>
      <w:r>
        <w:rPr>
          <w:rFonts w:ascii="Times" w:hAnsi="Times"/>
          <w:i/>
        </w:rPr>
        <w:t>The New York Times</w:t>
      </w:r>
      <w:r>
        <w:rPr>
          <w:rFonts w:ascii="Times" w:hAnsi="Times"/>
        </w:rPr>
        <w:t xml:space="preserve">, 27 January 2018, retrieved from: </w:t>
      </w:r>
      <w:hyperlink r:id="rId13" w:history="1">
        <w:r w:rsidRPr="004C6AD2">
          <w:rPr>
            <w:rStyle w:val="Hyperlink"/>
            <w:rFonts w:ascii="Times" w:hAnsi="Times"/>
          </w:rPr>
          <w:t>https://www.nytimes.com/interactive/2018/01/27/technology/social-media-bots.html</w:t>
        </w:r>
      </w:hyperlink>
      <w:r>
        <w:rPr>
          <w:rFonts w:ascii="Times" w:hAnsi="Times"/>
        </w:rPr>
        <w:t xml:space="preserve">. </w:t>
      </w:r>
    </w:p>
    <w:p w14:paraId="69338BE5" w14:textId="5D5BE7E9" w:rsidR="004B000D" w:rsidRPr="004B000D" w:rsidRDefault="004B000D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>Digital Forensics Lab. “#</w:t>
      </w:r>
      <w:proofErr w:type="spellStart"/>
      <w:r>
        <w:rPr>
          <w:rFonts w:ascii="Times" w:hAnsi="Times"/>
        </w:rPr>
        <w:t>BotSpot</w:t>
      </w:r>
      <w:proofErr w:type="spellEnd"/>
      <w:r>
        <w:rPr>
          <w:rFonts w:ascii="Times" w:hAnsi="Times"/>
        </w:rPr>
        <w:t xml:space="preserve">: Twelve Ways to Spot a Bot.” </w:t>
      </w:r>
      <w:r>
        <w:rPr>
          <w:rFonts w:ascii="Times" w:hAnsi="Times"/>
          <w:i/>
        </w:rPr>
        <w:t xml:space="preserve">Medium, </w:t>
      </w:r>
      <w:r>
        <w:rPr>
          <w:rFonts w:ascii="Times" w:hAnsi="Times"/>
        </w:rPr>
        <w:t>8 August 2017, retrieved from:</w:t>
      </w:r>
      <w:r w:rsidRPr="004B000D">
        <w:t xml:space="preserve"> </w:t>
      </w:r>
      <w:hyperlink r:id="rId14" w:history="1">
        <w:r w:rsidRPr="00F20784">
          <w:rPr>
            <w:rStyle w:val="Hyperlink"/>
            <w:rFonts w:ascii="Times" w:hAnsi="Times"/>
          </w:rPr>
          <w:t>https://medium.com/dfrlab/botspot-twelve-ways-to-spot-a-bot-aedc7d9c110c</w:t>
        </w:r>
      </w:hyperlink>
      <w:r>
        <w:rPr>
          <w:rFonts w:ascii="Times" w:hAnsi="Times"/>
        </w:rPr>
        <w:t xml:space="preserve">. </w:t>
      </w:r>
    </w:p>
    <w:p w14:paraId="6E0BFFDC" w14:textId="600937A8" w:rsidR="00087B68" w:rsidRPr="00087B68" w:rsidRDefault="00087B68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Diresta</w:t>
      </w:r>
      <w:proofErr w:type="spellEnd"/>
      <w:r>
        <w:rPr>
          <w:rFonts w:ascii="Times" w:hAnsi="Times"/>
        </w:rPr>
        <w:t xml:space="preserve">, Renee. “How ISIS and Russia Won Friends and Manufactured Crowds.” </w:t>
      </w:r>
      <w:r>
        <w:rPr>
          <w:rFonts w:ascii="Times" w:hAnsi="Times"/>
          <w:i/>
        </w:rPr>
        <w:t>Wired</w:t>
      </w:r>
      <w:r>
        <w:rPr>
          <w:rFonts w:ascii="Times" w:hAnsi="Times"/>
        </w:rPr>
        <w:t xml:space="preserve">, 3 August 2018, </w:t>
      </w:r>
      <w:hyperlink r:id="rId15" w:history="1">
        <w:r w:rsidRPr="00F20784">
          <w:rPr>
            <w:rStyle w:val="Hyperlink"/>
            <w:rFonts w:ascii="Times" w:hAnsi="Times"/>
          </w:rPr>
          <w:t>https://www.wired.com/story/isis-russia-manufacture-crowds/</w:t>
        </w:r>
      </w:hyperlink>
      <w:r>
        <w:rPr>
          <w:rFonts w:ascii="Times" w:hAnsi="Times"/>
        </w:rPr>
        <w:t xml:space="preserve">. </w:t>
      </w:r>
    </w:p>
    <w:p w14:paraId="6408C16A" w14:textId="77777777" w:rsidR="00540714" w:rsidRDefault="00540714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Fiegerman</w:t>
      </w:r>
      <w:proofErr w:type="spellEnd"/>
      <w:r>
        <w:rPr>
          <w:rFonts w:ascii="Times" w:hAnsi="Times"/>
        </w:rPr>
        <w:t xml:space="preserve">, Seth. “The Curious Case of </w:t>
      </w:r>
      <w:proofErr w:type="spellStart"/>
      <w:r>
        <w:rPr>
          <w:rFonts w:ascii="Times" w:hAnsi="Times"/>
        </w:rPr>
        <w:t>Cynk</w:t>
      </w:r>
      <w:proofErr w:type="spellEnd"/>
      <w:r>
        <w:rPr>
          <w:rFonts w:ascii="Times" w:hAnsi="Times"/>
        </w:rPr>
        <w:t xml:space="preserve">, an Abandoned Tech Company Now Worth $5 Billion.” </w:t>
      </w:r>
      <w:r>
        <w:rPr>
          <w:rFonts w:ascii="Times" w:hAnsi="Times"/>
          <w:i/>
        </w:rPr>
        <w:t xml:space="preserve">Mashable, </w:t>
      </w:r>
      <w:r>
        <w:rPr>
          <w:rFonts w:ascii="Times" w:hAnsi="Times"/>
        </w:rPr>
        <w:t xml:space="preserve">10 July 2016, retrieved from: </w:t>
      </w:r>
      <w:hyperlink r:id="rId16" w:anchor="wXqOiUIPAgqm" w:history="1">
        <w:r w:rsidRPr="004C6AD2">
          <w:rPr>
            <w:rStyle w:val="Hyperlink"/>
            <w:rFonts w:ascii="Times" w:hAnsi="Times"/>
          </w:rPr>
          <w:t>https://mashable.com/2014/07/10/cynk/#wXqOiUIPAgqm</w:t>
        </w:r>
      </w:hyperlink>
      <w:r>
        <w:rPr>
          <w:rFonts w:ascii="Times" w:hAnsi="Times"/>
        </w:rPr>
        <w:t xml:space="preserve">. </w:t>
      </w:r>
    </w:p>
    <w:p w14:paraId="3EF0D959" w14:textId="77777777" w:rsidR="00540714" w:rsidRDefault="00540714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Flood, Alison. “Sock Puppetry and Fake Reviews: Publish and Be Damned.” </w:t>
      </w:r>
      <w:r>
        <w:rPr>
          <w:rFonts w:ascii="Times" w:hAnsi="Times"/>
          <w:i/>
        </w:rPr>
        <w:t>The Guardian</w:t>
      </w:r>
      <w:r>
        <w:rPr>
          <w:rFonts w:ascii="Times" w:hAnsi="Times"/>
        </w:rPr>
        <w:t xml:space="preserve">, 4 September 2012, retrieved from: </w:t>
      </w:r>
      <w:hyperlink r:id="rId17" w:history="1">
        <w:r w:rsidRPr="004C6AD2">
          <w:rPr>
            <w:rStyle w:val="Hyperlink"/>
            <w:rFonts w:ascii="Times" w:hAnsi="Times"/>
          </w:rPr>
          <w:t>https://www.theguardian.com/books/2012/sep/04/sock-puppetry-publish-be-damned</w:t>
        </w:r>
      </w:hyperlink>
      <w:r>
        <w:rPr>
          <w:rFonts w:ascii="Times" w:hAnsi="Times"/>
        </w:rPr>
        <w:t xml:space="preserve">. </w:t>
      </w:r>
    </w:p>
    <w:p w14:paraId="76E2A4AD" w14:textId="6A6E8F28" w:rsidR="004B000D" w:rsidRPr="004B000D" w:rsidRDefault="004B000D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Fitzgerald, Bill &amp; Kris Shaffer. “Spot a Bot: Identifying Automation and Disinformation on Social Media.” </w:t>
      </w:r>
      <w:r>
        <w:rPr>
          <w:rFonts w:ascii="Times" w:hAnsi="Times"/>
          <w:i/>
        </w:rPr>
        <w:t>Medium</w:t>
      </w:r>
      <w:r>
        <w:rPr>
          <w:rFonts w:ascii="Times" w:hAnsi="Times"/>
        </w:rPr>
        <w:t xml:space="preserve">, 5 June 2017, retrieved from: </w:t>
      </w:r>
      <w:hyperlink r:id="rId18" w:history="1">
        <w:r w:rsidRPr="00F20784">
          <w:rPr>
            <w:rStyle w:val="Hyperlink"/>
            <w:rFonts w:ascii="Times" w:hAnsi="Times"/>
          </w:rPr>
          <w:t>https://medium.com/data-for-democracy/spot-a-bot-identifying-automation-and-disinformation-on-social-media-2966ad93a203</w:t>
        </w:r>
      </w:hyperlink>
      <w:r>
        <w:rPr>
          <w:rFonts w:ascii="Times" w:hAnsi="Times"/>
        </w:rPr>
        <w:t xml:space="preserve">.  </w:t>
      </w:r>
    </w:p>
    <w:p w14:paraId="0C0BF735" w14:textId="284FA968" w:rsidR="0046147A" w:rsidRPr="0046147A" w:rsidRDefault="0046147A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Fielding, Nick &amp; Ian Cobain. “Revealed: US Spy Operation that Manipulates Social Media.” </w:t>
      </w:r>
      <w:r>
        <w:rPr>
          <w:rFonts w:ascii="Times" w:hAnsi="Times"/>
          <w:i/>
        </w:rPr>
        <w:t>The Guardian</w:t>
      </w:r>
      <w:r>
        <w:rPr>
          <w:rFonts w:ascii="Times" w:hAnsi="Times"/>
        </w:rPr>
        <w:t xml:space="preserve">, 17 March 2011, retrieved from: </w:t>
      </w:r>
      <w:hyperlink r:id="rId19" w:history="1">
        <w:r w:rsidRPr="00F20784">
          <w:rPr>
            <w:rStyle w:val="Hyperlink"/>
            <w:rFonts w:ascii="Times" w:hAnsi="Times"/>
          </w:rPr>
          <w:t>https://www.theguardian.com/technology/2011/mar/17/us-spy-operation-social-networks</w:t>
        </w:r>
      </w:hyperlink>
      <w:r>
        <w:rPr>
          <w:rFonts w:ascii="Times" w:hAnsi="Times"/>
        </w:rPr>
        <w:t xml:space="preserve">. </w:t>
      </w:r>
    </w:p>
    <w:p w14:paraId="38CEFD01" w14:textId="77777777" w:rsidR="00540714" w:rsidRDefault="00540714" w:rsidP="000A3251">
      <w:pPr>
        <w:spacing w:line="360" w:lineRule="auto"/>
        <w:ind w:left="720" w:hanging="720"/>
        <w:rPr>
          <w:rFonts w:ascii="Times" w:hAnsi="Times"/>
        </w:rPr>
      </w:pPr>
      <w:r w:rsidRPr="001C7D50">
        <w:rPr>
          <w:rFonts w:ascii="Times" w:hAnsi="Times"/>
        </w:rPr>
        <w:t xml:space="preserve">Good, Andrew. “We’re in a </w:t>
      </w:r>
      <w:r>
        <w:rPr>
          <w:rFonts w:ascii="Times" w:hAnsi="Times"/>
        </w:rPr>
        <w:t>D</w:t>
      </w:r>
      <w:r w:rsidRPr="001C7D50">
        <w:rPr>
          <w:rFonts w:ascii="Times" w:hAnsi="Times"/>
        </w:rPr>
        <w:t xml:space="preserve">igital </w:t>
      </w:r>
      <w:r>
        <w:rPr>
          <w:rFonts w:ascii="Times" w:hAnsi="Times"/>
        </w:rPr>
        <w:t>W</w:t>
      </w:r>
      <w:r w:rsidRPr="001C7D50">
        <w:rPr>
          <w:rFonts w:ascii="Times" w:hAnsi="Times"/>
        </w:rPr>
        <w:t xml:space="preserve">orld </w:t>
      </w:r>
      <w:r>
        <w:rPr>
          <w:rFonts w:ascii="Times" w:hAnsi="Times"/>
        </w:rPr>
        <w:t>F</w:t>
      </w:r>
      <w:r w:rsidRPr="001C7D50">
        <w:rPr>
          <w:rFonts w:ascii="Times" w:hAnsi="Times"/>
        </w:rPr>
        <w:t xml:space="preserve">illed </w:t>
      </w:r>
      <w:r>
        <w:rPr>
          <w:rFonts w:ascii="Times" w:hAnsi="Times"/>
        </w:rPr>
        <w:t>with</w:t>
      </w:r>
      <w:r w:rsidRPr="001C7D50">
        <w:rPr>
          <w:rFonts w:ascii="Times" w:hAnsi="Times"/>
        </w:rPr>
        <w:t xml:space="preserve"> </w:t>
      </w:r>
      <w:r>
        <w:rPr>
          <w:rFonts w:ascii="Times" w:hAnsi="Times"/>
        </w:rPr>
        <w:t>L</w:t>
      </w:r>
      <w:r w:rsidRPr="001C7D50">
        <w:rPr>
          <w:rFonts w:ascii="Times" w:hAnsi="Times"/>
        </w:rPr>
        <w:t xml:space="preserve">ots of </w:t>
      </w:r>
      <w:r>
        <w:rPr>
          <w:rFonts w:ascii="Times" w:hAnsi="Times"/>
        </w:rPr>
        <w:t>S</w:t>
      </w:r>
      <w:r w:rsidRPr="001C7D50">
        <w:rPr>
          <w:rFonts w:ascii="Times" w:hAnsi="Times"/>
        </w:rPr>
        <w:t xml:space="preserve">ocial </w:t>
      </w:r>
      <w:r>
        <w:rPr>
          <w:rFonts w:ascii="Times" w:hAnsi="Times"/>
        </w:rPr>
        <w:t>B</w:t>
      </w:r>
      <w:r w:rsidRPr="001C7D50">
        <w:rPr>
          <w:rFonts w:ascii="Times" w:hAnsi="Times"/>
        </w:rPr>
        <w:t>ots.” Univers</w:t>
      </w:r>
      <w:r>
        <w:rPr>
          <w:rFonts w:ascii="Times" w:hAnsi="Times"/>
        </w:rPr>
        <w:t xml:space="preserve">ity of Southern California News, 8 July 2018, retrieved from: </w:t>
      </w:r>
      <w:hyperlink r:id="rId20" w:history="1">
        <w:r w:rsidRPr="004C6AD2">
          <w:rPr>
            <w:rStyle w:val="Hyperlink"/>
            <w:rFonts w:ascii="Times" w:hAnsi="Times"/>
          </w:rPr>
          <w:t>https://news.usc.edu/103901/were-in-a-digital-world-filled-with-lots-of-social-bots/</w:t>
        </w:r>
      </w:hyperlink>
      <w:r>
        <w:rPr>
          <w:rFonts w:ascii="Times" w:hAnsi="Times"/>
        </w:rPr>
        <w:t xml:space="preserve">. </w:t>
      </w:r>
    </w:p>
    <w:p w14:paraId="77CCE8C0" w14:textId="77777777" w:rsidR="00540714" w:rsidRDefault="00540714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lastRenderedPageBreak/>
        <w:t>Streitfeld</w:t>
      </w:r>
      <w:proofErr w:type="spellEnd"/>
      <w:r>
        <w:rPr>
          <w:rFonts w:ascii="Times" w:hAnsi="Times"/>
        </w:rPr>
        <w:t xml:space="preserve">, David. “The Best Book Review Money Can Buy.” </w:t>
      </w:r>
      <w:r>
        <w:rPr>
          <w:rFonts w:ascii="Times" w:hAnsi="Times"/>
          <w:i/>
        </w:rPr>
        <w:t xml:space="preserve">The New York Times, </w:t>
      </w:r>
      <w:r>
        <w:rPr>
          <w:rFonts w:ascii="Times" w:hAnsi="Times"/>
        </w:rPr>
        <w:t xml:space="preserve">25 August 2012, retrieved from: </w:t>
      </w:r>
      <w:hyperlink r:id="rId21" w:history="1">
        <w:r w:rsidRPr="004C6AD2">
          <w:rPr>
            <w:rStyle w:val="Hyperlink"/>
            <w:rFonts w:ascii="Times" w:hAnsi="Times"/>
          </w:rPr>
          <w:t>https://www.nytimes.com/2012/08/26/business/book-reviewers-for-hire-meet-a-demand-for-online-raves.html</w:t>
        </w:r>
      </w:hyperlink>
      <w:r>
        <w:rPr>
          <w:rFonts w:ascii="Times" w:hAnsi="Times"/>
        </w:rPr>
        <w:t>.</w:t>
      </w:r>
    </w:p>
    <w:p w14:paraId="09626688" w14:textId="0F5FECCC" w:rsidR="00087B68" w:rsidRPr="00087B68" w:rsidRDefault="00087B68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Twitter Inc. “Combating Violent Extremism.” </w:t>
      </w:r>
      <w:r>
        <w:rPr>
          <w:rFonts w:ascii="Times" w:hAnsi="Times"/>
          <w:i/>
        </w:rPr>
        <w:t xml:space="preserve">Twitter Blog, </w:t>
      </w:r>
      <w:r>
        <w:rPr>
          <w:rFonts w:ascii="Times" w:hAnsi="Times"/>
        </w:rPr>
        <w:t xml:space="preserve">5 February 2016, retrieved from: </w:t>
      </w:r>
      <w:hyperlink r:id="rId22" w:history="1">
        <w:r w:rsidRPr="00F20784">
          <w:rPr>
            <w:rStyle w:val="Hyperlink"/>
            <w:rFonts w:ascii="Times" w:hAnsi="Times"/>
          </w:rPr>
          <w:t>https://blog.twitter.com/official/en_us/a/2016/combating-violent-extremism.html</w:t>
        </w:r>
      </w:hyperlink>
      <w:r>
        <w:rPr>
          <w:rFonts w:ascii="Times" w:hAnsi="Times"/>
        </w:rPr>
        <w:t xml:space="preserve">. </w:t>
      </w:r>
    </w:p>
    <w:p w14:paraId="0B0A0258" w14:textId="77777777" w:rsidR="00540714" w:rsidRDefault="00540714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Volcheck</w:t>
      </w:r>
      <w:proofErr w:type="spellEnd"/>
      <w:r>
        <w:rPr>
          <w:rFonts w:ascii="Times" w:hAnsi="Times"/>
        </w:rPr>
        <w:t xml:space="preserve">, Dimitri &amp; Daisy </w:t>
      </w:r>
      <w:proofErr w:type="spellStart"/>
      <w:r>
        <w:rPr>
          <w:rFonts w:ascii="Times" w:hAnsi="Times"/>
        </w:rPr>
        <w:t>Sindelar</w:t>
      </w:r>
      <w:proofErr w:type="spellEnd"/>
      <w:r>
        <w:rPr>
          <w:rFonts w:ascii="Times" w:hAnsi="Times"/>
        </w:rPr>
        <w:t xml:space="preserve">. “One Professional Russian Troll Tells All.” </w:t>
      </w:r>
      <w:r>
        <w:rPr>
          <w:rFonts w:ascii="Times" w:hAnsi="Times"/>
          <w:i/>
        </w:rPr>
        <w:t>Radio Free Europe/Radio Liberty</w:t>
      </w:r>
      <w:r>
        <w:rPr>
          <w:rFonts w:ascii="Times" w:hAnsi="Times"/>
        </w:rPr>
        <w:t xml:space="preserve">, 25 March 2015, retrieved from: </w:t>
      </w:r>
      <w:hyperlink r:id="rId23" w:history="1">
        <w:r w:rsidRPr="004C6AD2">
          <w:rPr>
            <w:rStyle w:val="Hyperlink"/>
            <w:rFonts w:ascii="Times" w:hAnsi="Times"/>
          </w:rPr>
          <w:t>https://www.rferl.org/a/how-to-guide-russian-trolling-trolls/26919999.html</w:t>
        </w:r>
      </w:hyperlink>
      <w:r>
        <w:rPr>
          <w:rFonts w:ascii="Times" w:hAnsi="Times"/>
        </w:rPr>
        <w:t xml:space="preserve">. </w:t>
      </w:r>
    </w:p>
    <w:p w14:paraId="17B20BAE" w14:textId="1BDC303E" w:rsidR="004B000D" w:rsidRDefault="004B000D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Warrick, </w:t>
      </w:r>
      <w:proofErr w:type="spellStart"/>
      <w:r>
        <w:rPr>
          <w:rFonts w:ascii="Times" w:hAnsi="Times"/>
        </w:rPr>
        <w:t>Joby</w:t>
      </w:r>
      <w:proofErr w:type="spellEnd"/>
      <w:r>
        <w:rPr>
          <w:rFonts w:ascii="Times" w:hAnsi="Times"/>
        </w:rPr>
        <w:t xml:space="preserve">. “’We are in your home’: After Losses, Isis Steps Up Campaign to Inspire Attacks.” </w:t>
      </w:r>
      <w:r>
        <w:rPr>
          <w:rFonts w:ascii="Times" w:hAnsi="Times"/>
          <w:i/>
        </w:rPr>
        <w:t xml:space="preserve">Washington Post, </w:t>
      </w:r>
      <w:r>
        <w:rPr>
          <w:rFonts w:ascii="Times" w:hAnsi="Times"/>
        </w:rPr>
        <w:t xml:space="preserve">22 January 2018, </w:t>
      </w:r>
      <w:hyperlink r:id="rId24" w:history="1">
        <w:r w:rsidRPr="00F20784">
          <w:rPr>
            <w:rStyle w:val="Hyperlink"/>
            <w:rFonts w:ascii="Times" w:hAnsi="Times"/>
          </w:rPr>
          <w:t>https://www.washingtonpost.com/world/national-security/we-are-in-your-home-after-losses-isis-steps-up-campaign-to-inspire-attacks/2018/01/22/421678a4-f7d6-11e7-a9e3-ab18ce41436a_story.html?utm_term=.eafca4a4103d</w:t>
        </w:r>
      </w:hyperlink>
      <w:r>
        <w:rPr>
          <w:rFonts w:ascii="Times" w:hAnsi="Times"/>
        </w:rPr>
        <w:t xml:space="preserve">.   </w:t>
      </w:r>
    </w:p>
    <w:p w14:paraId="1322B9CD" w14:textId="19898C77" w:rsidR="0046147A" w:rsidRPr="0046147A" w:rsidRDefault="0046147A" w:rsidP="000A3251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Waterman, Shaun. “U.S. Central Command ‘Friending’ the Enemy in Psychological War.” </w:t>
      </w:r>
      <w:r>
        <w:rPr>
          <w:rFonts w:ascii="Times" w:hAnsi="Times"/>
          <w:i/>
        </w:rPr>
        <w:t xml:space="preserve">The Washington Times, </w:t>
      </w:r>
      <w:r>
        <w:rPr>
          <w:rFonts w:ascii="Times" w:hAnsi="Times"/>
        </w:rPr>
        <w:t xml:space="preserve">1 March 2011, retrieved from: </w:t>
      </w:r>
      <w:hyperlink r:id="rId25" w:history="1">
        <w:r w:rsidRPr="00F20784">
          <w:rPr>
            <w:rStyle w:val="Hyperlink"/>
            <w:rFonts w:ascii="Times" w:hAnsi="Times"/>
          </w:rPr>
          <w:t>https://www.washingtontimes.com/news/2011/mar/1/us-central-command-friending-the-enemy-in-psycholo/</w:t>
        </w:r>
      </w:hyperlink>
      <w:r>
        <w:rPr>
          <w:rFonts w:ascii="Times" w:hAnsi="Times"/>
        </w:rPr>
        <w:t xml:space="preserve">. </w:t>
      </w:r>
    </w:p>
    <w:p w14:paraId="34277AF9" w14:textId="77777777" w:rsidR="00087B68" w:rsidRDefault="00087B68" w:rsidP="000A3251">
      <w:pPr>
        <w:spacing w:line="360" w:lineRule="auto"/>
        <w:ind w:left="720" w:hanging="720"/>
        <w:rPr>
          <w:rFonts w:ascii="Times" w:hAnsi="Times"/>
        </w:rPr>
      </w:pPr>
      <w:proofErr w:type="spellStart"/>
      <w:r>
        <w:rPr>
          <w:rFonts w:ascii="Times" w:hAnsi="Times"/>
        </w:rPr>
        <w:t>Weiwei</w:t>
      </w:r>
      <w:proofErr w:type="spellEnd"/>
      <w:r>
        <w:rPr>
          <w:rFonts w:ascii="Times" w:hAnsi="Times"/>
        </w:rPr>
        <w:t xml:space="preserve">, Ai. “China’s Paid Trolls: Meet the 50-Cent Party.” </w:t>
      </w:r>
      <w:r>
        <w:rPr>
          <w:rFonts w:ascii="Times" w:hAnsi="Times"/>
          <w:i/>
        </w:rPr>
        <w:t xml:space="preserve">New Statesman America, </w:t>
      </w:r>
      <w:r>
        <w:rPr>
          <w:rFonts w:ascii="Times" w:hAnsi="Times"/>
        </w:rPr>
        <w:t xml:space="preserve">17 October 2017, retrieved from: </w:t>
      </w:r>
      <w:hyperlink r:id="rId26" w:history="1">
        <w:r w:rsidRPr="00F20784">
          <w:rPr>
            <w:rStyle w:val="Hyperlink"/>
            <w:rFonts w:ascii="Times" w:hAnsi="Times"/>
          </w:rPr>
          <w:t>https://www.newstatesman.com/politics/politics/2012/10/china%E2%80%99s-paid-trolls-meet-50-cent-party</w:t>
        </w:r>
      </w:hyperlink>
      <w:r>
        <w:rPr>
          <w:rFonts w:ascii="Times" w:hAnsi="Times"/>
        </w:rPr>
        <w:t xml:space="preserve">. </w:t>
      </w:r>
    </w:p>
    <w:p w14:paraId="03AAFB5A" w14:textId="3AEB4E23" w:rsidR="00813614" w:rsidRDefault="00813614" w:rsidP="00813614">
      <w:pPr>
        <w:spacing w:line="360" w:lineRule="auto"/>
        <w:rPr>
          <w:rFonts w:ascii="Times" w:hAnsi="Times"/>
          <w:u w:val="single"/>
        </w:rPr>
      </w:pPr>
      <w:r>
        <w:rPr>
          <w:rFonts w:ascii="Times" w:hAnsi="Times"/>
          <w:u w:val="single"/>
        </w:rPr>
        <w:t>Technical Manuals</w:t>
      </w:r>
    </w:p>
    <w:p w14:paraId="51B6F9DE" w14:textId="77777777" w:rsidR="00813614" w:rsidRDefault="00813614" w:rsidP="00813614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McFarland, David Sawyer. </w:t>
      </w:r>
      <w:r w:rsidRPr="00144A4A">
        <w:rPr>
          <w:rFonts w:ascii="Times" w:hAnsi="Times"/>
          <w:i/>
        </w:rPr>
        <w:t>JavaScript &amp; jQuery: The Missing Manual</w:t>
      </w:r>
      <w:r>
        <w:rPr>
          <w:rFonts w:ascii="Times" w:hAnsi="Times"/>
        </w:rPr>
        <w:t>. 3</w:t>
      </w:r>
      <w:r w:rsidRPr="00144A4A">
        <w:rPr>
          <w:rFonts w:ascii="Times New Roman" w:hAnsi="Times New Roman" w:cs="Times New Roman"/>
          <w:vertAlign w:val="superscript"/>
        </w:rPr>
        <w:t>rd</w:t>
      </w:r>
      <w:r>
        <w:rPr>
          <w:rFonts w:ascii="Times" w:hAnsi="Times"/>
        </w:rPr>
        <w:t xml:space="preserve"> ed., O’Reilly, retrieved from: </w:t>
      </w:r>
      <w:hyperlink r:id="rId27" w:history="1">
        <w:r w:rsidRPr="00F20784">
          <w:rPr>
            <w:rStyle w:val="Hyperlink"/>
            <w:rFonts w:ascii="Times" w:hAnsi="Times"/>
          </w:rPr>
          <w:t>https://www.safaribooksonline.com/library/view/javascript-jquery/9781491948583/cover.html</w:t>
        </w:r>
      </w:hyperlink>
      <w:r>
        <w:rPr>
          <w:rFonts w:ascii="Times" w:hAnsi="Times"/>
        </w:rPr>
        <w:t xml:space="preserve">. </w:t>
      </w:r>
    </w:p>
    <w:p w14:paraId="18F48346" w14:textId="77777777" w:rsidR="00813614" w:rsidRPr="00144A4A" w:rsidRDefault="00813614" w:rsidP="00813614">
      <w:pPr>
        <w:spacing w:line="36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Pollock, John. </w:t>
      </w:r>
      <w:r>
        <w:rPr>
          <w:rFonts w:ascii="Times" w:hAnsi="Times"/>
          <w:i/>
        </w:rPr>
        <w:t xml:space="preserve">JavaScript: A Beginner’s Guide. </w:t>
      </w:r>
      <w:r>
        <w:rPr>
          <w:rFonts w:ascii="Times" w:hAnsi="Times"/>
        </w:rPr>
        <w:t xml:space="preserve">McGraw Hill Education, 2013. </w:t>
      </w:r>
    </w:p>
    <w:p w14:paraId="1DD895B8" w14:textId="77777777" w:rsidR="00813614" w:rsidRPr="00144A4A" w:rsidRDefault="00813614" w:rsidP="00813614">
      <w:pPr>
        <w:spacing w:line="360" w:lineRule="auto"/>
        <w:ind w:left="720" w:hanging="720"/>
        <w:rPr>
          <w:rFonts w:ascii="Times" w:hAnsi="Times"/>
        </w:rPr>
      </w:pPr>
    </w:p>
    <w:p w14:paraId="55708866" w14:textId="36FE37FF" w:rsidR="001C7D50" w:rsidRPr="00813614" w:rsidRDefault="001C7D50" w:rsidP="00813614">
      <w:pPr>
        <w:spacing w:line="360" w:lineRule="auto"/>
        <w:rPr>
          <w:rFonts w:ascii="Times" w:hAnsi="Times"/>
        </w:rPr>
      </w:pPr>
    </w:p>
    <w:p w14:paraId="592D91F0" w14:textId="77777777" w:rsidR="001C7D50" w:rsidRPr="001C7D50" w:rsidRDefault="001C7D50" w:rsidP="001C7D50">
      <w:pPr>
        <w:ind w:left="720" w:hanging="720"/>
        <w:rPr>
          <w:rFonts w:ascii="Times" w:hAnsi="Times"/>
        </w:rPr>
      </w:pPr>
    </w:p>
    <w:sectPr w:rsidR="001C7D50" w:rsidRPr="001C7D50" w:rsidSect="00B16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50"/>
    <w:rsid w:val="00087B68"/>
    <w:rsid w:val="000A3251"/>
    <w:rsid w:val="00144A4A"/>
    <w:rsid w:val="001C7D50"/>
    <w:rsid w:val="0020203A"/>
    <w:rsid w:val="002838E7"/>
    <w:rsid w:val="002C2524"/>
    <w:rsid w:val="004449DE"/>
    <w:rsid w:val="0046147A"/>
    <w:rsid w:val="004B000D"/>
    <w:rsid w:val="00540714"/>
    <w:rsid w:val="00813614"/>
    <w:rsid w:val="00A11AC8"/>
    <w:rsid w:val="00AB32D5"/>
    <w:rsid w:val="00B1606F"/>
    <w:rsid w:val="00CF47F0"/>
    <w:rsid w:val="00DA4AF3"/>
    <w:rsid w:val="00EA0F45"/>
    <w:rsid w:val="00FC70F0"/>
    <w:rsid w:val="00FD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DEA3"/>
  <w15:chartTrackingRefBased/>
  <w15:docId w15:val="{F6BBD0D7-B178-C14D-BB8E-469687B8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D5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7D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4A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1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4675534/" TargetMode="External"/><Relationship Id="rId13" Type="http://schemas.openxmlformats.org/officeDocument/2006/relationships/hyperlink" Target="https://www.nytimes.com/interactive/2018/01/27/technology/social-media-bots.html" TargetMode="External"/><Relationship Id="rId18" Type="http://schemas.openxmlformats.org/officeDocument/2006/relationships/hyperlink" Target="https://medium.com/data-for-democracy/spot-a-bot-identifying-automation-and-disinformation-on-social-media-2966ad93a203" TargetMode="External"/><Relationship Id="rId26" Type="http://schemas.openxmlformats.org/officeDocument/2006/relationships/hyperlink" Target="https://www.newstatesman.com/politics/politics/2012/10/china%E2%80%99s-paid-trolls-meet-50-cent-part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ytimes.com/2012/08/26/business/book-reviewers-for-hire-meet-a-demand-for-online-raves.html" TargetMode="External"/><Relationship Id="rId7" Type="http://schemas.openxmlformats.org/officeDocument/2006/relationships/hyperlink" Target="https://www.rand.org/pubs/perspectives/PE198.html" TargetMode="External"/><Relationship Id="rId12" Type="http://schemas.openxmlformats.org/officeDocument/2006/relationships/hyperlink" Target="https://www.nytimes.com/2015/06/07/magazine/the-agency.html" TargetMode="External"/><Relationship Id="rId17" Type="http://schemas.openxmlformats.org/officeDocument/2006/relationships/hyperlink" Target="https://www.theguardian.com/books/2012/sep/04/sock-puppetry-publish-be-damned" TargetMode="External"/><Relationship Id="rId25" Type="http://schemas.openxmlformats.org/officeDocument/2006/relationships/hyperlink" Target="https://www.washingtontimes.com/news/2011/mar/1/us-central-command-friending-the-enemy-in-psycholo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ashable.com/2014/07/10/cynk/" TargetMode="External"/><Relationship Id="rId20" Type="http://schemas.openxmlformats.org/officeDocument/2006/relationships/hyperlink" Target="https://news.usc.edu/103901/were-in-a-digital-world-filled-with-lots-of-social-bots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gking.harvard.edu/files/gking/files/50c.pdf" TargetMode="External"/><Relationship Id="rId11" Type="http://schemas.openxmlformats.org/officeDocument/2006/relationships/hyperlink" Target="https://www.nytimes.com/2017/12/12/nyregion/suicide-bomber-nyc-terrorism-subway.html/" TargetMode="External"/><Relationship Id="rId24" Type="http://schemas.openxmlformats.org/officeDocument/2006/relationships/hyperlink" Target="https://www.washingtonpost.com/world/national-security/we-are-in-your-home-after-losses-isis-steps-up-campaign-to-inspire-attacks/2018/01/22/421678a4-f7d6-11e7-a9e3-ab18ce41436a_story.html?utm_term=.eafca4a4103d" TargetMode="External"/><Relationship Id="rId5" Type="http://schemas.openxmlformats.org/officeDocument/2006/relationships/hyperlink" Target="http://www.ask-force.org/web/Fundamentalists/Guess-Selective-Exposure-to-Misinformation-Evidence-Presidential-Campaign-2018.pdf" TargetMode="External"/><Relationship Id="rId15" Type="http://schemas.openxmlformats.org/officeDocument/2006/relationships/hyperlink" Target="https://www.wired.com/story/isis-russia-manufacture-crowds/" TargetMode="External"/><Relationship Id="rId23" Type="http://schemas.openxmlformats.org/officeDocument/2006/relationships/hyperlink" Target="https://www.rferl.org/a/how-to-guide-russian-trolling-trolls/26919999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journalism.org/2017/09/07/news-use-across-social-media-platforms-2017/" TargetMode="External"/><Relationship Id="rId19" Type="http://schemas.openxmlformats.org/officeDocument/2006/relationships/hyperlink" Target="https://www.theguardian.com/technology/2011/mar/17/us-spy-operation-social-networks" TargetMode="External"/><Relationship Id="rId4" Type="http://schemas.openxmlformats.org/officeDocument/2006/relationships/hyperlink" Target="https://www.brookings.edu/wp-content/uploads/2016/06/isis_twitter_census_berger_morgan.pdf" TargetMode="External"/><Relationship Id="rId9" Type="http://schemas.openxmlformats.org/officeDocument/2006/relationships/hyperlink" Target="http://www.pewresearch.org/fact-tank/2018/04/10/5-facts-about-americans-and-facebook/" TargetMode="External"/><Relationship Id="rId14" Type="http://schemas.openxmlformats.org/officeDocument/2006/relationships/hyperlink" Target="https://medium.com/dfrlab/botspot-twelve-ways-to-spot-a-bot-aedc7d9c110c" TargetMode="External"/><Relationship Id="rId22" Type="http://schemas.openxmlformats.org/officeDocument/2006/relationships/hyperlink" Target="https://blog.twitter.com/official/en_us/a/2016/combating-violent-extremism.html" TargetMode="External"/><Relationship Id="rId27" Type="http://schemas.openxmlformats.org/officeDocument/2006/relationships/hyperlink" Target="https://www.safaribooksonline.com/library/view/javascript-jquery/9781491948583/cov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Costanza, Jane</cp:lastModifiedBy>
  <cp:revision>2</cp:revision>
  <dcterms:created xsi:type="dcterms:W3CDTF">2019-01-15T21:48:00Z</dcterms:created>
  <dcterms:modified xsi:type="dcterms:W3CDTF">2019-01-15T21:48:00Z</dcterms:modified>
</cp:coreProperties>
</file>