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327A0" w14:textId="77777777" w:rsidR="002966D8" w:rsidRDefault="004D12C5" w:rsidP="004D12C5">
      <w:pPr>
        <w:pStyle w:val="ListParagraph"/>
        <w:spacing w:before="0" w:after="0"/>
        <w:ind w:left="0"/>
        <w:rPr>
          <w:sz w:val="22"/>
        </w:rPr>
      </w:pPr>
      <w:bookmarkStart w:id="0" w:name="_GoBack"/>
      <w:bookmarkEnd w:id="0"/>
      <w:r>
        <w:rPr>
          <w:sz w:val="22"/>
        </w:rPr>
        <w:t xml:space="preserve">To assess the goals </w:t>
      </w:r>
      <w:proofErr w:type="gramStart"/>
      <w:r>
        <w:rPr>
          <w:sz w:val="22"/>
        </w:rPr>
        <w:t>of  Trinity’s</w:t>
      </w:r>
      <w:proofErr w:type="gramEnd"/>
      <w:r>
        <w:rPr>
          <w:sz w:val="22"/>
        </w:rPr>
        <w:t xml:space="preserve"> Quality Enhancement P</w:t>
      </w:r>
      <w:r w:rsidR="002966D8">
        <w:rPr>
          <w:sz w:val="22"/>
        </w:rPr>
        <w:t>lan (QEP – see Page 2) in ENGR-</w:t>
      </w:r>
      <w:r>
        <w:rPr>
          <w:sz w:val="22"/>
        </w:rPr>
        <w:t>3</w:t>
      </w:r>
      <w:r w:rsidR="002966D8">
        <w:rPr>
          <w:sz w:val="22"/>
        </w:rPr>
        <w:t>1</w:t>
      </w:r>
      <w:r>
        <w:rPr>
          <w:sz w:val="22"/>
        </w:rPr>
        <w:t>81 (</w:t>
      </w:r>
      <w:r w:rsidR="002966D8">
        <w:rPr>
          <w:sz w:val="22"/>
        </w:rPr>
        <w:t xml:space="preserve">Junior Design), the instructor </w:t>
      </w:r>
      <w:r>
        <w:rPr>
          <w:sz w:val="22"/>
        </w:rPr>
        <w:t xml:space="preserve">will assess the </w:t>
      </w:r>
      <w:r w:rsidR="002966D8">
        <w:rPr>
          <w:b/>
          <w:sz w:val="22"/>
        </w:rPr>
        <w:t>“All About Data Sheets” homework</w:t>
      </w:r>
      <w:r>
        <w:rPr>
          <w:sz w:val="22"/>
        </w:rPr>
        <w:t xml:space="preserve"> according to the rubric below.</w:t>
      </w:r>
    </w:p>
    <w:p w14:paraId="77440208" w14:textId="77777777" w:rsidR="002966D8" w:rsidRDefault="002966D8" w:rsidP="004D12C5">
      <w:pPr>
        <w:pStyle w:val="ListParagraph"/>
        <w:spacing w:before="0" w:after="0"/>
        <w:ind w:left="0"/>
        <w:rPr>
          <w:sz w:val="22"/>
        </w:rPr>
      </w:pPr>
    </w:p>
    <w:p w14:paraId="070EF61B" w14:textId="77777777" w:rsidR="002966D8" w:rsidRDefault="002966D8" w:rsidP="004D12C5">
      <w:pPr>
        <w:pStyle w:val="ListParagraph"/>
        <w:spacing w:before="0" w:after="0"/>
        <w:ind w:left="0"/>
        <w:rPr>
          <w:sz w:val="22"/>
        </w:rPr>
      </w:pPr>
      <w:r>
        <w:rPr>
          <w:sz w:val="22"/>
        </w:rPr>
        <w:t>For this course (for this year) the goals of ACCESS and EVALUATE are assessed.</w:t>
      </w:r>
    </w:p>
    <w:p w14:paraId="64040D66" w14:textId="77777777" w:rsidR="00193354" w:rsidRPr="002966D8" w:rsidRDefault="00193354" w:rsidP="002966D8">
      <w:pPr>
        <w:spacing w:before="0" w:after="0"/>
        <w:rPr>
          <w:sz w:val="22"/>
        </w:rPr>
      </w:pPr>
    </w:p>
    <w:p w14:paraId="0A82E69D" w14:textId="77777777" w:rsidR="00193354" w:rsidRPr="003123AE" w:rsidRDefault="00193354" w:rsidP="002966D8">
      <w:pPr>
        <w:pStyle w:val="ListParagraph"/>
        <w:spacing w:before="0" w:after="0"/>
        <w:ind w:left="0"/>
        <w:rPr>
          <w:b/>
          <w:sz w:val="22"/>
        </w:rPr>
      </w:pPr>
      <w:r w:rsidRPr="003123AE">
        <w:rPr>
          <w:b/>
          <w:sz w:val="22"/>
        </w:rPr>
        <w:t xml:space="preserve">Goal: </w:t>
      </w:r>
      <w:r w:rsidR="002966D8">
        <w:rPr>
          <w:b/>
          <w:sz w:val="22"/>
        </w:rPr>
        <w:t>ACCESS</w:t>
      </w:r>
    </w:p>
    <w:tbl>
      <w:tblPr>
        <w:tblStyle w:val="TableGrid"/>
        <w:tblW w:w="10080" w:type="dxa"/>
        <w:tblLayout w:type="fixed"/>
        <w:tblLook w:val="00A0" w:firstRow="1" w:lastRow="0" w:firstColumn="1" w:lastColumn="0" w:noHBand="0" w:noVBand="0"/>
      </w:tblPr>
      <w:tblGrid>
        <w:gridCol w:w="1468"/>
        <w:gridCol w:w="5480"/>
        <w:gridCol w:w="3132"/>
      </w:tblGrid>
      <w:tr w:rsidR="002966D8" w:rsidRPr="003123AE" w14:paraId="769B456B" w14:textId="77777777" w:rsidTr="00E67D9B">
        <w:tc>
          <w:tcPr>
            <w:tcW w:w="1468" w:type="dxa"/>
          </w:tcPr>
          <w:p w14:paraId="5AD5BF5E" w14:textId="77777777" w:rsidR="002966D8" w:rsidRPr="003123AE" w:rsidRDefault="002966D8" w:rsidP="003123AE">
            <w:pPr>
              <w:pStyle w:val="ListParagraph"/>
              <w:spacing w:before="0" w:after="0"/>
              <w:ind w:left="0"/>
              <w:rPr>
                <w:sz w:val="22"/>
              </w:rPr>
            </w:pPr>
            <w:r w:rsidRPr="003123AE">
              <w:rPr>
                <w:sz w:val="22"/>
              </w:rPr>
              <w:t>Does Not Meet</w:t>
            </w:r>
          </w:p>
        </w:tc>
        <w:tc>
          <w:tcPr>
            <w:tcW w:w="5480" w:type="dxa"/>
          </w:tcPr>
          <w:p w14:paraId="551B6B0A" w14:textId="77777777" w:rsidR="002966D8" w:rsidRPr="003123AE" w:rsidRDefault="002966D8" w:rsidP="002966D8">
            <w:pPr>
              <w:pStyle w:val="ListParagraph"/>
              <w:spacing w:before="0" w:after="0"/>
              <w:ind w:left="0"/>
              <w:rPr>
                <w:sz w:val="22"/>
              </w:rPr>
            </w:pPr>
            <w:r>
              <w:rPr>
                <w:sz w:val="22"/>
              </w:rPr>
              <w:t>Correct information not accessed, or no information about source of information, info taken from non-authoritative sources</w:t>
            </w:r>
          </w:p>
        </w:tc>
        <w:tc>
          <w:tcPr>
            <w:tcW w:w="3132" w:type="dxa"/>
          </w:tcPr>
          <w:p w14:paraId="17E63C12" w14:textId="77777777" w:rsidR="002966D8" w:rsidRDefault="002966D8" w:rsidP="002966D8">
            <w:pPr>
              <w:pStyle w:val="ListParagraph"/>
              <w:spacing w:before="0" w:after="0"/>
              <w:ind w:left="0"/>
              <w:rPr>
                <w:sz w:val="22"/>
              </w:rPr>
            </w:pPr>
          </w:p>
        </w:tc>
      </w:tr>
      <w:tr w:rsidR="002966D8" w:rsidRPr="003123AE" w14:paraId="2BA80E6D" w14:textId="77777777" w:rsidTr="00E67D9B">
        <w:tc>
          <w:tcPr>
            <w:tcW w:w="1468" w:type="dxa"/>
          </w:tcPr>
          <w:p w14:paraId="3DC313A1" w14:textId="77777777" w:rsidR="002966D8" w:rsidRPr="003123AE" w:rsidRDefault="002966D8" w:rsidP="003123AE">
            <w:pPr>
              <w:pStyle w:val="ListParagraph"/>
              <w:spacing w:before="0" w:after="0"/>
              <w:ind w:left="0"/>
              <w:rPr>
                <w:sz w:val="22"/>
              </w:rPr>
            </w:pPr>
            <w:r w:rsidRPr="003123AE">
              <w:rPr>
                <w:sz w:val="22"/>
              </w:rPr>
              <w:t>Meets Partially</w:t>
            </w:r>
          </w:p>
        </w:tc>
        <w:tc>
          <w:tcPr>
            <w:tcW w:w="5480" w:type="dxa"/>
          </w:tcPr>
          <w:p w14:paraId="7FD4E7C4" w14:textId="77777777" w:rsidR="002966D8" w:rsidRPr="003123AE" w:rsidRDefault="002966D8" w:rsidP="003123AE">
            <w:pPr>
              <w:pStyle w:val="ListParagraph"/>
              <w:spacing w:before="0" w:after="0"/>
              <w:ind w:left="0"/>
              <w:rPr>
                <w:sz w:val="22"/>
              </w:rPr>
            </w:pPr>
            <w:r>
              <w:rPr>
                <w:sz w:val="22"/>
              </w:rPr>
              <w:t>Is able to locate some but not all of the requested information</w:t>
            </w:r>
          </w:p>
        </w:tc>
        <w:tc>
          <w:tcPr>
            <w:tcW w:w="3132" w:type="dxa"/>
          </w:tcPr>
          <w:p w14:paraId="25CC5A11" w14:textId="77777777" w:rsidR="002966D8" w:rsidRDefault="002966D8" w:rsidP="003123AE">
            <w:pPr>
              <w:pStyle w:val="ListParagraph"/>
              <w:spacing w:before="0" w:after="0"/>
              <w:ind w:left="0"/>
              <w:rPr>
                <w:sz w:val="22"/>
              </w:rPr>
            </w:pPr>
          </w:p>
        </w:tc>
      </w:tr>
      <w:tr w:rsidR="002966D8" w:rsidRPr="003123AE" w14:paraId="784DD6BB" w14:textId="77777777" w:rsidTr="00E67D9B">
        <w:tc>
          <w:tcPr>
            <w:tcW w:w="1468" w:type="dxa"/>
          </w:tcPr>
          <w:p w14:paraId="693E33AD" w14:textId="77777777" w:rsidR="002966D8" w:rsidRPr="003123AE" w:rsidRDefault="002966D8" w:rsidP="003123AE">
            <w:pPr>
              <w:pStyle w:val="ListParagraph"/>
              <w:spacing w:before="0" w:after="0"/>
              <w:ind w:left="0"/>
              <w:rPr>
                <w:sz w:val="22"/>
              </w:rPr>
            </w:pPr>
            <w:r w:rsidRPr="003123AE">
              <w:rPr>
                <w:sz w:val="22"/>
              </w:rPr>
              <w:t>Meets Adequately</w:t>
            </w:r>
          </w:p>
        </w:tc>
        <w:tc>
          <w:tcPr>
            <w:tcW w:w="5480" w:type="dxa"/>
          </w:tcPr>
          <w:p w14:paraId="12516A03" w14:textId="29829BCA" w:rsidR="002966D8" w:rsidRPr="003123AE" w:rsidRDefault="00E67D9B" w:rsidP="003123AE">
            <w:pPr>
              <w:pStyle w:val="ListParagraph"/>
              <w:spacing w:before="0" w:after="0"/>
              <w:ind w:left="0"/>
              <w:rPr>
                <w:sz w:val="22"/>
              </w:rPr>
            </w:pPr>
            <w:r>
              <w:rPr>
                <w:sz w:val="22"/>
              </w:rPr>
              <w:t>Is able to locate all but 1-2 of the requested data</w:t>
            </w:r>
          </w:p>
        </w:tc>
        <w:tc>
          <w:tcPr>
            <w:tcW w:w="3132" w:type="dxa"/>
          </w:tcPr>
          <w:p w14:paraId="585CB9B9" w14:textId="77777777" w:rsidR="002966D8" w:rsidRPr="003123AE" w:rsidRDefault="002966D8" w:rsidP="003123AE">
            <w:pPr>
              <w:pStyle w:val="ListParagraph"/>
              <w:spacing w:before="0" w:after="0"/>
              <w:ind w:left="0"/>
              <w:rPr>
                <w:sz w:val="22"/>
              </w:rPr>
            </w:pPr>
          </w:p>
        </w:tc>
      </w:tr>
      <w:tr w:rsidR="002966D8" w:rsidRPr="003123AE" w14:paraId="3A832C9A" w14:textId="77777777" w:rsidTr="00E67D9B">
        <w:tc>
          <w:tcPr>
            <w:tcW w:w="1468" w:type="dxa"/>
          </w:tcPr>
          <w:p w14:paraId="5D33ACAF" w14:textId="77777777" w:rsidR="002966D8" w:rsidRPr="003123AE" w:rsidRDefault="002966D8" w:rsidP="003123AE">
            <w:pPr>
              <w:pStyle w:val="ListParagraph"/>
              <w:spacing w:before="0" w:after="0"/>
              <w:ind w:left="0"/>
              <w:rPr>
                <w:sz w:val="22"/>
              </w:rPr>
            </w:pPr>
            <w:r w:rsidRPr="003123AE">
              <w:rPr>
                <w:sz w:val="22"/>
              </w:rPr>
              <w:t>Meets Well</w:t>
            </w:r>
          </w:p>
        </w:tc>
        <w:tc>
          <w:tcPr>
            <w:tcW w:w="5480" w:type="dxa"/>
          </w:tcPr>
          <w:p w14:paraId="22748D05" w14:textId="77777777" w:rsidR="002966D8" w:rsidRPr="003123AE" w:rsidRDefault="002966D8" w:rsidP="003123AE">
            <w:pPr>
              <w:pStyle w:val="ListParagraph"/>
              <w:spacing w:before="0" w:after="0"/>
              <w:ind w:left="0"/>
              <w:rPr>
                <w:sz w:val="22"/>
              </w:rPr>
            </w:pPr>
            <w:r>
              <w:rPr>
                <w:sz w:val="22"/>
              </w:rPr>
              <w:t>Appropriate source and identification of all requested information</w:t>
            </w:r>
          </w:p>
        </w:tc>
        <w:tc>
          <w:tcPr>
            <w:tcW w:w="3132" w:type="dxa"/>
          </w:tcPr>
          <w:p w14:paraId="6C52AB51" w14:textId="77777777" w:rsidR="002966D8" w:rsidRDefault="002966D8" w:rsidP="003123AE">
            <w:pPr>
              <w:pStyle w:val="ListParagraph"/>
              <w:spacing w:before="0" w:after="0"/>
              <w:ind w:left="0"/>
              <w:rPr>
                <w:sz w:val="22"/>
              </w:rPr>
            </w:pPr>
          </w:p>
        </w:tc>
      </w:tr>
    </w:tbl>
    <w:p w14:paraId="5552D242" w14:textId="77777777" w:rsidR="004D12C5" w:rsidRDefault="004D12C5" w:rsidP="004D12C5">
      <w:pPr>
        <w:spacing w:before="0" w:after="0"/>
        <w:ind w:left="720"/>
        <w:rPr>
          <w:sz w:val="22"/>
        </w:rPr>
      </w:pPr>
      <w:r>
        <w:rPr>
          <w:sz w:val="22"/>
        </w:rPr>
        <w:t>Notes:</w:t>
      </w:r>
    </w:p>
    <w:p w14:paraId="6558FE4C" w14:textId="77777777" w:rsidR="004D12C5" w:rsidRDefault="004D12C5" w:rsidP="004D12C5">
      <w:pPr>
        <w:spacing w:before="0" w:after="0"/>
        <w:rPr>
          <w:sz w:val="22"/>
        </w:rPr>
      </w:pPr>
    </w:p>
    <w:p w14:paraId="22209F06" w14:textId="77777777" w:rsidR="002966D8" w:rsidRDefault="002966D8" w:rsidP="004D12C5">
      <w:pPr>
        <w:spacing w:before="0" w:after="0"/>
        <w:rPr>
          <w:sz w:val="22"/>
        </w:rPr>
      </w:pPr>
    </w:p>
    <w:p w14:paraId="588174DB" w14:textId="77777777" w:rsidR="002966D8" w:rsidRDefault="002966D8" w:rsidP="004D12C5">
      <w:pPr>
        <w:spacing w:before="0" w:after="0"/>
        <w:rPr>
          <w:sz w:val="22"/>
        </w:rPr>
      </w:pPr>
    </w:p>
    <w:p w14:paraId="796CE0ED" w14:textId="77777777" w:rsidR="002966D8" w:rsidRDefault="002966D8" w:rsidP="004D12C5">
      <w:pPr>
        <w:spacing w:before="0" w:after="0"/>
        <w:rPr>
          <w:sz w:val="22"/>
        </w:rPr>
      </w:pPr>
    </w:p>
    <w:p w14:paraId="60FDEF76" w14:textId="77777777" w:rsidR="002966D8" w:rsidRDefault="002966D8" w:rsidP="004D12C5">
      <w:pPr>
        <w:spacing w:before="0" w:after="0"/>
        <w:rPr>
          <w:sz w:val="22"/>
        </w:rPr>
      </w:pPr>
    </w:p>
    <w:p w14:paraId="08D87C61" w14:textId="77777777" w:rsidR="00193354" w:rsidRPr="003123AE" w:rsidRDefault="00193354" w:rsidP="002966D8">
      <w:pPr>
        <w:pStyle w:val="ListParagraph"/>
        <w:spacing w:before="0" w:after="0"/>
        <w:ind w:left="0"/>
        <w:rPr>
          <w:b/>
          <w:sz w:val="22"/>
        </w:rPr>
      </w:pPr>
      <w:r w:rsidRPr="003123AE">
        <w:rPr>
          <w:b/>
          <w:sz w:val="22"/>
        </w:rPr>
        <w:t>Goal: EVALUATE</w:t>
      </w:r>
    </w:p>
    <w:tbl>
      <w:tblPr>
        <w:tblStyle w:val="TableGrid"/>
        <w:tblW w:w="10080" w:type="dxa"/>
        <w:tblLayout w:type="fixed"/>
        <w:tblLook w:val="00A0" w:firstRow="1" w:lastRow="0" w:firstColumn="1" w:lastColumn="0" w:noHBand="0" w:noVBand="0"/>
      </w:tblPr>
      <w:tblGrid>
        <w:gridCol w:w="1468"/>
        <w:gridCol w:w="5480"/>
        <w:gridCol w:w="3132"/>
      </w:tblGrid>
      <w:tr w:rsidR="002966D8" w:rsidRPr="003123AE" w14:paraId="78EEAD38" w14:textId="77777777" w:rsidTr="00E67D9B">
        <w:tc>
          <w:tcPr>
            <w:tcW w:w="1468" w:type="dxa"/>
          </w:tcPr>
          <w:p w14:paraId="74284809" w14:textId="77777777" w:rsidR="002966D8" w:rsidRPr="003123AE" w:rsidRDefault="002966D8" w:rsidP="003123AE">
            <w:pPr>
              <w:pStyle w:val="ListParagraph"/>
              <w:spacing w:before="0" w:after="0"/>
              <w:ind w:left="0"/>
              <w:rPr>
                <w:sz w:val="22"/>
              </w:rPr>
            </w:pPr>
            <w:r w:rsidRPr="003123AE">
              <w:rPr>
                <w:sz w:val="22"/>
              </w:rPr>
              <w:t>Does Not Meet</w:t>
            </w:r>
          </w:p>
        </w:tc>
        <w:tc>
          <w:tcPr>
            <w:tcW w:w="5480" w:type="dxa"/>
          </w:tcPr>
          <w:p w14:paraId="48608751" w14:textId="77777777" w:rsidR="002966D8" w:rsidRPr="003123AE" w:rsidRDefault="002966D8" w:rsidP="003123AE">
            <w:pPr>
              <w:pStyle w:val="ListParagraph"/>
              <w:spacing w:before="0" w:after="0"/>
              <w:ind w:left="0"/>
              <w:rPr>
                <w:sz w:val="22"/>
              </w:rPr>
            </w:pPr>
            <w:r w:rsidRPr="003123AE">
              <w:rPr>
                <w:sz w:val="22"/>
              </w:rPr>
              <w:t>Resources not critically evaluated.  All sources treated equally – no evidence of discrimination among sources.  No appreciation of how research is evaluated and published.</w:t>
            </w:r>
          </w:p>
        </w:tc>
        <w:tc>
          <w:tcPr>
            <w:tcW w:w="3132" w:type="dxa"/>
          </w:tcPr>
          <w:p w14:paraId="3A34069E" w14:textId="77777777" w:rsidR="002966D8" w:rsidRPr="003123AE" w:rsidRDefault="002966D8" w:rsidP="003123AE">
            <w:pPr>
              <w:pStyle w:val="ListParagraph"/>
              <w:spacing w:before="0" w:after="0"/>
              <w:ind w:left="0"/>
              <w:rPr>
                <w:sz w:val="22"/>
              </w:rPr>
            </w:pPr>
          </w:p>
        </w:tc>
      </w:tr>
      <w:tr w:rsidR="002966D8" w:rsidRPr="003123AE" w14:paraId="0D5115C8" w14:textId="77777777" w:rsidTr="00E67D9B">
        <w:tc>
          <w:tcPr>
            <w:tcW w:w="1468" w:type="dxa"/>
          </w:tcPr>
          <w:p w14:paraId="777824AB" w14:textId="77777777" w:rsidR="002966D8" w:rsidRPr="003123AE" w:rsidRDefault="002966D8" w:rsidP="003123AE">
            <w:pPr>
              <w:pStyle w:val="ListParagraph"/>
              <w:spacing w:before="0" w:after="0"/>
              <w:ind w:left="0"/>
              <w:rPr>
                <w:sz w:val="22"/>
              </w:rPr>
            </w:pPr>
            <w:r w:rsidRPr="003123AE">
              <w:rPr>
                <w:sz w:val="22"/>
              </w:rPr>
              <w:t>Meets Partially</w:t>
            </w:r>
          </w:p>
        </w:tc>
        <w:tc>
          <w:tcPr>
            <w:tcW w:w="5480" w:type="dxa"/>
          </w:tcPr>
          <w:p w14:paraId="5723A08B" w14:textId="77777777" w:rsidR="002966D8" w:rsidRPr="003123AE" w:rsidRDefault="002966D8" w:rsidP="003123AE">
            <w:pPr>
              <w:pStyle w:val="ListParagraph"/>
              <w:spacing w:before="0" w:after="0"/>
              <w:ind w:left="0"/>
              <w:rPr>
                <w:sz w:val="22"/>
              </w:rPr>
            </w:pPr>
            <w:r w:rsidRPr="003123AE">
              <w:rPr>
                <w:sz w:val="22"/>
              </w:rPr>
              <w:t>Some evaluation of different sources.</w:t>
            </w:r>
          </w:p>
        </w:tc>
        <w:tc>
          <w:tcPr>
            <w:tcW w:w="3132" w:type="dxa"/>
          </w:tcPr>
          <w:p w14:paraId="0CD2C80B" w14:textId="77777777" w:rsidR="002966D8" w:rsidRPr="003123AE" w:rsidRDefault="002966D8" w:rsidP="003123AE">
            <w:pPr>
              <w:pStyle w:val="ListParagraph"/>
              <w:spacing w:before="0" w:after="0"/>
              <w:ind w:left="0"/>
              <w:rPr>
                <w:sz w:val="22"/>
              </w:rPr>
            </w:pPr>
          </w:p>
        </w:tc>
      </w:tr>
      <w:tr w:rsidR="002966D8" w:rsidRPr="003123AE" w14:paraId="5EF22E7B" w14:textId="77777777" w:rsidTr="00E67D9B">
        <w:tc>
          <w:tcPr>
            <w:tcW w:w="1468" w:type="dxa"/>
          </w:tcPr>
          <w:p w14:paraId="7ABD4D94" w14:textId="77777777" w:rsidR="002966D8" w:rsidRPr="003123AE" w:rsidRDefault="002966D8" w:rsidP="003123AE">
            <w:pPr>
              <w:pStyle w:val="ListParagraph"/>
              <w:spacing w:before="0" w:after="0"/>
              <w:ind w:left="0"/>
              <w:rPr>
                <w:sz w:val="22"/>
              </w:rPr>
            </w:pPr>
            <w:r w:rsidRPr="003123AE">
              <w:rPr>
                <w:sz w:val="22"/>
              </w:rPr>
              <w:t>Meets Adequately</w:t>
            </w:r>
          </w:p>
        </w:tc>
        <w:tc>
          <w:tcPr>
            <w:tcW w:w="5480" w:type="dxa"/>
          </w:tcPr>
          <w:p w14:paraId="4B56223F" w14:textId="77777777" w:rsidR="002966D8" w:rsidRPr="003123AE" w:rsidRDefault="002966D8" w:rsidP="003123AE">
            <w:pPr>
              <w:pStyle w:val="ListParagraph"/>
              <w:spacing w:before="0" w:after="0"/>
              <w:ind w:left="0"/>
              <w:rPr>
                <w:sz w:val="22"/>
              </w:rPr>
            </w:pPr>
            <w:r w:rsidRPr="003123AE">
              <w:rPr>
                <w:sz w:val="22"/>
              </w:rPr>
              <w:t>Most sources critically evaluated, some evidence of an understanding of research.</w:t>
            </w:r>
          </w:p>
        </w:tc>
        <w:tc>
          <w:tcPr>
            <w:tcW w:w="3132" w:type="dxa"/>
          </w:tcPr>
          <w:p w14:paraId="426CB1EA" w14:textId="77777777" w:rsidR="002966D8" w:rsidRPr="003123AE" w:rsidRDefault="002966D8" w:rsidP="003123AE">
            <w:pPr>
              <w:pStyle w:val="ListParagraph"/>
              <w:spacing w:before="0" w:after="0"/>
              <w:ind w:left="0"/>
              <w:rPr>
                <w:sz w:val="22"/>
              </w:rPr>
            </w:pPr>
          </w:p>
        </w:tc>
      </w:tr>
      <w:tr w:rsidR="002966D8" w:rsidRPr="003123AE" w14:paraId="1BA30CBC" w14:textId="77777777" w:rsidTr="00E67D9B">
        <w:tc>
          <w:tcPr>
            <w:tcW w:w="1468" w:type="dxa"/>
          </w:tcPr>
          <w:p w14:paraId="0BEE01AC" w14:textId="77777777" w:rsidR="002966D8" w:rsidRPr="003123AE" w:rsidRDefault="002966D8" w:rsidP="003123AE">
            <w:pPr>
              <w:pStyle w:val="ListParagraph"/>
              <w:spacing w:before="0" w:after="0"/>
              <w:ind w:left="0"/>
              <w:rPr>
                <w:sz w:val="22"/>
              </w:rPr>
            </w:pPr>
            <w:r w:rsidRPr="003123AE">
              <w:rPr>
                <w:sz w:val="22"/>
              </w:rPr>
              <w:t>Meets Well</w:t>
            </w:r>
          </w:p>
        </w:tc>
        <w:tc>
          <w:tcPr>
            <w:tcW w:w="5480" w:type="dxa"/>
          </w:tcPr>
          <w:p w14:paraId="44C2E6EB" w14:textId="77777777" w:rsidR="002966D8" w:rsidRPr="003123AE" w:rsidRDefault="002966D8" w:rsidP="003123AE">
            <w:pPr>
              <w:pStyle w:val="ListParagraph"/>
              <w:spacing w:before="0" w:after="0"/>
              <w:ind w:left="0"/>
              <w:rPr>
                <w:sz w:val="22"/>
              </w:rPr>
            </w:pPr>
            <w:r w:rsidRPr="003123AE">
              <w:rPr>
                <w:sz w:val="22"/>
              </w:rPr>
              <w:t>Information is judged clearly and appropriately, and the authority of sources is appreciated.  Clear evidence of how research is conducted, evaluated, and published.</w:t>
            </w:r>
          </w:p>
        </w:tc>
        <w:tc>
          <w:tcPr>
            <w:tcW w:w="3132" w:type="dxa"/>
          </w:tcPr>
          <w:p w14:paraId="0421B17F" w14:textId="77777777" w:rsidR="002966D8" w:rsidRPr="003123AE" w:rsidRDefault="002966D8" w:rsidP="003123AE">
            <w:pPr>
              <w:pStyle w:val="ListParagraph"/>
              <w:spacing w:before="0" w:after="0"/>
              <w:ind w:left="0"/>
              <w:rPr>
                <w:sz w:val="22"/>
              </w:rPr>
            </w:pPr>
          </w:p>
        </w:tc>
      </w:tr>
    </w:tbl>
    <w:p w14:paraId="592C5998" w14:textId="77777777" w:rsidR="004D12C5" w:rsidRDefault="004D12C5" w:rsidP="002966D8">
      <w:pPr>
        <w:spacing w:before="0" w:after="0"/>
        <w:ind w:left="720"/>
        <w:rPr>
          <w:sz w:val="22"/>
        </w:rPr>
      </w:pPr>
      <w:r>
        <w:rPr>
          <w:sz w:val="22"/>
        </w:rPr>
        <w:t>Notes:</w:t>
      </w:r>
    </w:p>
    <w:p w14:paraId="1575F922" w14:textId="77777777" w:rsidR="002966D8" w:rsidRDefault="002966D8" w:rsidP="002966D8">
      <w:pPr>
        <w:spacing w:before="0" w:after="0"/>
        <w:ind w:left="720"/>
        <w:rPr>
          <w:sz w:val="22"/>
        </w:rPr>
      </w:pPr>
    </w:p>
    <w:p w14:paraId="69E349D1" w14:textId="77777777" w:rsidR="002966D8" w:rsidRDefault="002966D8" w:rsidP="002966D8">
      <w:pPr>
        <w:spacing w:before="0" w:after="0"/>
        <w:ind w:left="720"/>
        <w:rPr>
          <w:sz w:val="22"/>
        </w:rPr>
      </w:pPr>
      <w:r>
        <w:rPr>
          <w:sz w:val="22"/>
        </w:rPr>
        <w:br w:type="column"/>
      </w:r>
    </w:p>
    <w:p w14:paraId="4F93C72B" w14:textId="77777777" w:rsidR="004D12C5" w:rsidRPr="00193354" w:rsidRDefault="004D12C5" w:rsidP="004D12C5">
      <w:pPr>
        <w:pStyle w:val="Heading1"/>
      </w:pPr>
      <w:r w:rsidRPr="00193354">
        <w:t xml:space="preserve">The </w:t>
      </w:r>
      <w:r>
        <w:t>five</w:t>
      </w:r>
      <w:r w:rsidRPr="00193354">
        <w:t xml:space="preserve"> goals of the Quality Enhancement Plan</w:t>
      </w:r>
    </w:p>
    <w:p w14:paraId="734C9A34" w14:textId="77777777" w:rsidR="004D12C5" w:rsidRPr="00193354" w:rsidRDefault="004D12C5" w:rsidP="004D12C5">
      <w:pPr>
        <w:pStyle w:val="ListParagraph"/>
        <w:numPr>
          <w:ilvl w:val="0"/>
          <w:numId w:val="1"/>
        </w:numPr>
        <w:rPr>
          <w:u w:val="single"/>
        </w:rPr>
      </w:pPr>
      <w:r w:rsidRPr="00193354">
        <w:rPr>
          <w:u w:val="single"/>
        </w:rPr>
        <w:t>Understand the varieties of information sources available (UNDERSTAND)</w:t>
      </w:r>
    </w:p>
    <w:p w14:paraId="5CC4B812" w14:textId="77777777" w:rsidR="004D12C5" w:rsidRDefault="004D12C5" w:rsidP="004D12C5">
      <w:pPr>
        <w:pStyle w:val="ListParagraph"/>
      </w:pPr>
      <w:r>
        <w:t>Students will demonstrate an understanding of the nature of information sources, such as books, journals, newspapers, Websites, and media, and an understanding of how they vary in audience orientation and authority.</w:t>
      </w:r>
    </w:p>
    <w:p w14:paraId="01D67C0F" w14:textId="77777777" w:rsidR="004D12C5" w:rsidRPr="00193354" w:rsidRDefault="004D12C5" w:rsidP="004D12C5">
      <w:pPr>
        <w:pStyle w:val="ListParagraph"/>
        <w:numPr>
          <w:ilvl w:val="0"/>
          <w:numId w:val="1"/>
        </w:numPr>
        <w:rPr>
          <w:u w:val="single"/>
        </w:rPr>
      </w:pPr>
      <w:r w:rsidRPr="00193354">
        <w:rPr>
          <w:u w:val="single"/>
        </w:rPr>
        <w:t>Access information efficiently and effectively (ACCESS)</w:t>
      </w:r>
    </w:p>
    <w:p w14:paraId="1C62060C" w14:textId="77777777" w:rsidR="004D12C5" w:rsidRDefault="004D12C5" w:rsidP="004D12C5">
      <w:pPr>
        <w:pStyle w:val="ListParagraph"/>
      </w:pPr>
      <w:r>
        <w:t>Students will understand and apply techniques for accessing information which may include general searching principles, accessing appropriate Web-based resources, becoming familiar with specialized collections, and using Interlibrary Loan.</w:t>
      </w:r>
    </w:p>
    <w:p w14:paraId="778EAF7C" w14:textId="77777777" w:rsidR="004D12C5" w:rsidRPr="00193354" w:rsidRDefault="004D12C5" w:rsidP="004D12C5">
      <w:pPr>
        <w:pStyle w:val="ListParagraph"/>
        <w:numPr>
          <w:ilvl w:val="0"/>
          <w:numId w:val="1"/>
        </w:numPr>
        <w:rPr>
          <w:u w:val="single"/>
        </w:rPr>
      </w:pPr>
      <w:r w:rsidRPr="00193354">
        <w:rPr>
          <w:u w:val="single"/>
        </w:rPr>
        <w:t>Understand the concept of intellectual property and the economic, legal, and social contexts of information, and use information ethically (USE ETHICALLY)</w:t>
      </w:r>
    </w:p>
    <w:p w14:paraId="37EF1093" w14:textId="77777777" w:rsidR="004D12C5" w:rsidRDefault="004D12C5" w:rsidP="004D12C5">
      <w:pPr>
        <w:pStyle w:val="ListParagraph"/>
      </w:pPr>
      <w:r>
        <w:t>Students will understand the concepts of plagiarism and copyright and will appropriately use citation/documentation systems in their work. Students will demonstrate an understanding of the University Academic Honor Code.</w:t>
      </w:r>
    </w:p>
    <w:p w14:paraId="695B99DD" w14:textId="77777777" w:rsidR="004D12C5" w:rsidRPr="00193354" w:rsidRDefault="004D12C5" w:rsidP="004D12C5">
      <w:pPr>
        <w:pStyle w:val="ListParagraph"/>
        <w:numPr>
          <w:ilvl w:val="0"/>
          <w:numId w:val="1"/>
        </w:numPr>
        <w:rPr>
          <w:u w:val="single"/>
        </w:rPr>
      </w:pPr>
      <w:r w:rsidRPr="00193354">
        <w:rPr>
          <w:u w:val="single"/>
        </w:rPr>
        <w:t>Evaluate information and its sources (EVALUATE)</w:t>
      </w:r>
    </w:p>
    <w:p w14:paraId="7A2A918B" w14:textId="77777777" w:rsidR="004D12C5" w:rsidRDefault="004D12C5" w:rsidP="004D12C5">
      <w:pPr>
        <w:pStyle w:val="ListParagraph"/>
      </w:pPr>
      <w:r>
        <w:t>In the Common Curriculum: Students will articulate and apply initial criteria to evaluate both information and its sources. Students will understand the peer-review process and be able to judge the relative merits and authority of resources.</w:t>
      </w:r>
    </w:p>
    <w:p w14:paraId="4E1E6EAB" w14:textId="77777777" w:rsidR="004D12C5" w:rsidRDefault="004D12C5" w:rsidP="004D12C5">
      <w:pPr>
        <w:pStyle w:val="ListParagraph"/>
      </w:pPr>
      <w:r>
        <w:t>Major: Students will be expected to understand how research is conducted, evaluated, and published in their major field.</w:t>
      </w:r>
    </w:p>
    <w:p w14:paraId="008862A1" w14:textId="77777777" w:rsidR="004D12C5" w:rsidRPr="00193354" w:rsidRDefault="004D12C5" w:rsidP="004D12C5">
      <w:pPr>
        <w:pStyle w:val="ListParagraph"/>
        <w:numPr>
          <w:ilvl w:val="0"/>
          <w:numId w:val="1"/>
        </w:numPr>
        <w:rPr>
          <w:u w:val="single"/>
        </w:rPr>
      </w:pPr>
      <w:r w:rsidRPr="00193354">
        <w:rPr>
          <w:u w:val="single"/>
        </w:rPr>
        <w:t>Incorporate and synthesize information to create individual and group</w:t>
      </w:r>
      <w:r>
        <w:rPr>
          <w:u w:val="single"/>
        </w:rPr>
        <w:t xml:space="preserve"> </w:t>
      </w:r>
      <w:r w:rsidRPr="00193354">
        <w:rPr>
          <w:u w:val="single"/>
        </w:rPr>
        <w:t>products (CREATE)</w:t>
      </w:r>
    </w:p>
    <w:p w14:paraId="0B3C5910" w14:textId="77777777" w:rsidR="00564278" w:rsidRDefault="004D12C5" w:rsidP="004D12C5">
      <w:pPr>
        <w:pStyle w:val="ListParagraph"/>
      </w:pPr>
      <w:r>
        <w:t>Students will demonstrate their ability to define a problem or topic, conduct the necessary research, and write/create/perform a project or performance.</w:t>
      </w:r>
    </w:p>
    <w:sectPr w:rsidR="00564278" w:rsidSect="00564278">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53281" w14:textId="77777777" w:rsidR="003F43A0" w:rsidRDefault="003F43A0">
      <w:pPr>
        <w:spacing w:before="0" w:after="0"/>
      </w:pPr>
      <w:r>
        <w:separator/>
      </w:r>
    </w:p>
  </w:endnote>
  <w:endnote w:type="continuationSeparator" w:id="0">
    <w:p w14:paraId="7C854FEF" w14:textId="77777777" w:rsidR="003F43A0" w:rsidRDefault="003F43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7BBBE" w14:textId="77777777" w:rsidR="003F43A0" w:rsidRDefault="003F43A0">
      <w:pPr>
        <w:spacing w:before="0" w:after="0"/>
      </w:pPr>
      <w:r>
        <w:separator/>
      </w:r>
    </w:p>
  </w:footnote>
  <w:footnote w:type="continuationSeparator" w:id="0">
    <w:p w14:paraId="081E9C6C" w14:textId="77777777" w:rsidR="003F43A0" w:rsidRDefault="003F43A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1D397" w14:textId="77777777" w:rsidR="004D12C5" w:rsidRDefault="004D12C5" w:rsidP="004D12C5">
    <w:pPr>
      <w:pStyle w:val="Heading1"/>
      <w:spacing w:before="0"/>
    </w:pPr>
    <w:r>
      <w:t xml:space="preserve">Rubric for Evaluating </w:t>
    </w:r>
    <w:r w:rsidR="002966D8">
      <w:t>AADS Homework</w:t>
    </w:r>
  </w:p>
  <w:p w14:paraId="4F1F13D5" w14:textId="77777777" w:rsidR="004D12C5" w:rsidRPr="004D12C5" w:rsidRDefault="004D12C5" w:rsidP="004D12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3A5590"/>
    <w:multiLevelType w:val="hybridMultilevel"/>
    <w:tmpl w:val="7DFA59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78"/>
    <w:rsid w:val="00193354"/>
    <w:rsid w:val="002958B2"/>
    <w:rsid w:val="002966D8"/>
    <w:rsid w:val="003123AE"/>
    <w:rsid w:val="003F43A0"/>
    <w:rsid w:val="00467B05"/>
    <w:rsid w:val="00492E25"/>
    <w:rsid w:val="004B7760"/>
    <w:rsid w:val="004D12C5"/>
    <w:rsid w:val="00564278"/>
    <w:rsid w:val="00594332"/>
    <w:rsid w:val="005D5DBC"/>
    <w:rsid w:val="00624022"/>
    <w:rsid w:val="006A785C"/>
    <w:rsid w:val="00714CC2"/>
    <w:rsid w:val="007E25BD"/>
    <w:rsid w:val="00A3319F"/>
    <w:rsid w:val="00BB019B"/>
    <w:rsid w:val="00BB13BB"/>
    <w:rsid w:val="00DD70BE"/>
    <w:rsid w:val="00E67D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51CBC1"/>
  <w15:docId w15:val="{54464224-96BD-4FAC-8E94-1E91F379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49F"/>
    <w:pPr>
      <w:spacing w:before="120" w:after="120"/>
    </w:pPr>
  </w:style>
  <w:style w:type="paragraph" w:styleId="Heading1">
    <w:name w:val="heading 1"/>
    <w:basedOn w:val="Normal"/>
    <w:next w:val="Normal"/>
    <w:link w:val="Heading1Char"/>
    <w:rsid w:val="0019335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ond">
    <w:name w:val="Second"/>
    <w:aliases w:val="Third,etc Paragraphs"/>
    <w:basedOn w:val="Normal"/>
    <w:autoRedefine/>
    <w:qFormat/>
    <w:rsid w:val="00977E16"/>
    <w:pPr>
      <w:ind w:firstLine="360"/>
      <w:jc w:val="both"/>
    </w:pPr>
    <w:rPr>
      <w:rFonts w:ascii="Times New Roman" w:eastAsia="Times New Roman" w:hAnsi="Times New Roman" w:cs="Times New Roman"/>
      <w:lang w:eastAsia="pt-BR"/>
    </w:rPr>
  </w:style>
  <w:style w:type="character" w:customStyle="1" w:styleId="Heading1Char">
    <w:name w:val="Heading 1 Char"/>
    <w:basedOn w:val="DefaultParagraphFont"/>
    <w:link w:val="Heading1"/>
    <w:rsid w:val="0019335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rsid w:val="00193354"/>
    <w:pPr>
      <w:ind w:left="720"/>
      <w:contextualSpacing/>
    </w:pPr>
  </w:style>
  <w:style w:type="table" w:styleId="TableGrid">
    <w:name w:val="Table Grid"/>
    <w:basedOn w:val="TableNormal"/>
    <w:rsid w:val="0019335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rsid w:val="004D12C5"/>
    <w:pPr>
      <w:tabs>
        <w:tab w:val="center" w:pos="4320"/>
        <w:tab w:val="right" w:pos="8640"/>
      </w:tabs>
      <w:spacing w:before="0" w:after="0"/>
    </w:pPr>
  </w:style>
  <w:style w:type="character" w:customStyle="1" w:styleId="HeaderChar">
    <w:name w:val="Header Char"/>
    <w:basedOn w:val="DefaultParagraphFont"/>
    <w:link w:val="Header"/>
    <w:rsid w:val="004D12C5"/>
  </w:style>
  <w:style w:type="paragraph" w:styleId="Footer">
    <w:name w:val="footer"/>
    <w:basedOn w:val="Normal"/>
    <w:link w:val="FooterChar"/>
    <w:rsid w:val="004D12C5"/>
    <w:pPr>
      <w:tabs>
        <w:tab w:val="center" w:pos="4320"/>
        <w:tab w:val="right" w:pos="8640"/>
      </w:tabs>
      <w:spacing w:before="0" w:after="0"/>
    </w:pPr>
  </w:style>
  <w:style w:type="character" w:customStyle="1" w:styleId="FooterChar">
    <w:name w:val="Footer Char"/>
    <w:basedOn w:val="DefaultParagraphFont"/>
    <w:link w:val="Footer"/>
    <w:rsid w:val="004D1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93624">
      <w:bodyDiv w:val="1"/>
      <w:marLeft w:val="0"/>
      <w:marRight w:val="0"/>
      <w:marTop w:val="0"/>
      <w:marBottom w:val="0"/>
      <w:divBdr>
        <w:top w:val="none" w:sz="0" w:space="0" w:color="auto"/>
        <w:left w:val="none" w:sz="0" w:space="0" w:color="auto"/>
        <w:bottom w:val="none" w:sz="0" w:space="0" w:color="auto"/>
        <w:right w:val="none" w:sz="0" w:space="0" w:color="auto"/>
      </w:divBdr>
    </w:div>
    <w:div w:id="10094812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Mic10</b:Tag>
    <b:SourceType>SoundRecording</b:SourceType>
    <b:Guid>{16E1D8BA-54AE-CC42-84A4-C8DB95138BDE}</b:Guid>
    <b:LCID>uz-Cyrl-UZ</b:LCID>
    <b:Author>
      <b:Composer>
        <b:NameList>
          <b:Person>
            <b:Last>Horstmann</b:Last>
            <b:First>Mark</b:First>
          </b:Person>
          <b:Person>
            <b:Last>Auzenne</b:Last>
            <b:First>Michael</b:First>
          </b:Person>
        </b:NameList>
      </b:Composer>
      <b:ProducerName>
        <b:NameList>
          <b:Person>
            <b:Last>http://www.manager-tools.com/2010/03/how-give-a-decision-briefing-part-1</b:Last>
          </b:Person>
        </b:NameList>
      </b:ProducerName>
    </b:Author>
    <b:Title>How to give a decision briefing</b:Title>
    <b:Year>3/12/2010</b:Year>
    <b:AlbumTitle>Manager Tools</b:AlbumTitle>
    <b:Medium>PodCast</b:Medium>
    <b:Comments>http://www.manager-tools.com/2010/03/how-give-a-decision-briefing-part-1</b:Comments>
    <b:RefOrder>1</b:RefOrder>
  </b:Source>
</b:Sources>
</file>

<file path=customXml/itemProps1.xml><?xml version="1.0" encoding="utf-8"?>
<ds:datastoreItem xmlns:ds="http://schemas.openxmlformats.org/officeDocument/2006/customXml" ds:itemID="{35545B8C-0CC1-42EC-A9E2-7DF22E96C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2458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DrN</dc:creator>
  <cp:lastModifiedBy>Pamplin, Kimberly</cp:lastModifiedBy>
  <cp:revision>2</cp:revision>
  <cp:lastPrinted>2011-11-28T22:32:00Z</cp:lastPrinted>
  <dcterms:created xsi:type="dcterms:W3CDTF">2017-12-06T16:23:00Z</dcterms:created>
  <dcterms:modified xsi:type="dcterms:W3CDTF">2017-12-06T16:23:00Z</dcterms:modified>
</cp:coreProperties>
</file>