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7EBF" w:rsidRDefault="009D7EBF"/>
    <w:tbl>
      <w:tblPr>
        <w:tblStyle w:val="TableGrid"/>
        <w:tblW w:w="0" w:type="auto"/>
        <w:tblLook w:val="04A0" w:firstRow="1" w:lastRow="0" w:firstColumn="1" w:lastColumn="0" w:noHBand="0" w:noVBand="1"/>
      </w:tblPr>
      <w:tblGrid>
        <w:gridCol w:w="10790"/>
      </w:tblGrid>
      <w:tr w:rsidR="0076679B" w:rsidTr="002C198C">
        <w:tc>
          <w:tcPr>
            <w:tcW w:w="10790" w:type="dxa"/>
            <w:tcBorders>
              <w:bottom w:val="single" w:sz="4" w:space="0" w:color="auto"/>
            </w:tcBorders>
          </w:tcPr>
          <w:p w:rsidR="0076679B" w:rsidRPr="0076679B" w:rsidRDefault="002B50EC" w:rsidP="0076679B">
            <w:pPr>
              <w:jc w:val="center"/>
              <w:rPr>
                <w:b/>
              </w:rPr>
            </w:pPr>
            <w:r>
              <w:rPr>
                <w:b/>
                <w:sz w:val="32"/>
              </w:rPr>
              <w:t>Objective</w:t>
            </w:r>
          </w:p>
        </w:tc>
      </w:tr>
      <w:tr w:rsidR="0076679B" w:rsidTr="002C198C">
        <w:tc>
          <w:tcPr>
            <w:tcW w:w="10790" w:type="dxa"/>
            <w:tcBorders>
              <w:left w:val="nil"/>
              <w:bottom w:val="nil"/>
              <w:right w:val="nil"/>
            </w:tcBorders>
          </w:tcPr>
          <w:p w:rsidR="002C198C" w:rsidRDefault="002C198C">
            <w:r>
              <w:rPr>
                <w:noProof/>
              </w:rPr>
              <w:drawing>
                <wp:anchor distT="0" distB="0" distL="114300" distR="114300" simplePos="0" relativeHeight="251658240" behindDoc="0" locked="0" layoutInCell="1" allowOverlap="1" wp14:anchorId="6578C694" wp14:editId="656711A0">
                  <wp:simplePos x="0" y="0"/>
                  <wp:positionH relativeFrom="column">
                    <wp:posOffset>4652645</wp:posOffset>
                  </wp:positionH>
                  <wp:positionV relativeFrom="paragraph">
                    <wp:posOffset>0</wp:posOffset>
                  </wp:positionV>
                  <wp:extent cx="2114550" cy="1860550"/>
                  <wp:effectExtent l="0" t="0" r="0" b="6350"/>
                  <wp:wrapSquare wrapText="bothSides"/>
                  <wp:docPr id="1" name="Picture 1" descr="http://img4.wikia.nocookie.net/__cb20140801081517/plantsvszombies/images/d/dd/Pvzas_gw_catapul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g4.wikia.nocookie.net/__cb20140801081517/plantsvszombies/images/d/dd/Pvzas_gw_catapult.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14550" cy="186055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2C198C" w:rsidRDefault="002C198C"/>
          <w:p w:rsidR="0076679B" w:rsidRDefault="0076679B">
            <w:r>
              <w:t>You and your group will plan, build, test, and assess a small-scale siege engine, following either a traditional catapult or trebuchet design. Your group will primarily be graded based on the typed report you will submit which details the various design decisions you make and the analyses you perform throughout this process. No grading weight will be given to how well your design performs relative to other groups, but we will have one day at the end of the project in which each group presents and tests their design.</w:t>
            </w:r>
            <w:r w:rsidR="002C198C">
              <w:t xml:space="preserve"> </w:t>
            </w:r>
          </w:p>
        </w:tc>
      </w:tr>
    </w:tbl>
    <w:p w:rsidR="0076679B" w:rsidRDefault="0076679B" w:rsidP="0076679B">
      <w:pPr>
        <w:jc w:val="center"/>
      </w:pPr>
    </w:p>
    <w:tbl>
      <w:tblPr>
        <w:tblStyle w:val="TableGrid"/>
        <w:tblW w:w="0" w:type="auto"/>
        <w:tblLook w:val="04A0" w:firstRow="1" w:lastRow="0" w:firstColumn="1" w:lastColumn="0" w:noHBand="0" w:noVBand="1"/>
      </w:tblPr>
      <w:tblGrid>
        <w:gridCol w:w="10790"/>
      </w:tblGrid>
      <w:tr w:rsidR="0076679B" w:rsidTr="002C198C">
        <w:tc>
          <w:tcPr>
            <w:tcW w:w="10790" w:type="dxa"/>
            <w:tcBorders>
              <w:bottom w:val="single" w:sz="4" w:space="0" w:color="auto"/>
            </w:tcBorders>
          </w:tcPr>
          <w:p w:rsidR="0076679B" w:rsidRPr="009162CB" w:rsidRDefault="002B50EC" w:rsidP="0076679B">
            <w:pPr>
              <w:jc w:val="center"/>
              <w:rPr>
                <w:b/>
              </w:rPr>
            </w:pPr>
            <w:r>
              <w:rPr>
                <w:b/>
                <w:sz w:val="32"/>
              </w:rPr>
              <w:t>Design Criteria</w:t>
            </w:r>
          </w:p>
        </w:tc>
      </w:tr>
      <w:tr w:rsidR="0076679B" w:rsidTr="002C198C">
        <w:tc>
          <w:tcPr>
            <w:tcW w:w="10790" w:type="dxa"/>
            <w:tcBorders>
              <w:left w:val="nil"/>
              <w:bottom w:val="nil"/>
              <w:right w:val="nil"/>
            </w:tcBorders>
          </w:tcPr>
          <w:p w:rsidR="002C198C" w:rsidRDefault="002C198C" w:rsidP="009162CB"/>
          <w:p w:rsidR="009162CB" w:rsidRDefault="009162CB" w:rsidP="009162CB">
            <w:r>
              <w:t>Your catapult/trebuchet must:</w:t>
            </w:r>
          </w:p>
          <w:p w:rsidR="009162CB" w:rsidRDefault="009162CB" w:rsidP="003647F2">
            <w:pPr>
              <w:pStyle w:val="ListParagraph"/>
              <w:numPr>
                <w:ilvl w:val="0"/>
                <w:numId w:val="6"/>
              </w:numPr>
            </w:pPr>
            <w:r>
              <w:t>Be your group’s original design (no kits may be used, but you can look online for ideas and inspiration)</w:t>
            </w:r>
          </w:p>
          <w:p w:rsidR="009162CB" w:rsidRDefault="009162CB" w:rsidP="003647F2">
            <w:pPr>
              <w:pStyle w:val="ListParagraph"/>
              <w:numPr>
                <w:ilvl w:val="0"/>
                <w:numId w:val="6"/>
              </w:numPr>
            </w:pPr>
            <w:r>
              <w:t>Stand freely on its own</w:t>
            </w:r>
          </w:p>
          <w:p w:rsidR="009162CB" w:rsidRDefault="009162CB" w:rsidP="003647F2">
            <w:pPr>
              <w:pStyle w:val="ListParagraph"/>
              <w:numPr>
                <w:ilvl w:val="0"/>
                <w:numId w:val="6"/>
              </w:numPr>
            </w:pPr>
            <w:r>
              <w:t>At minimum fire a tennis ball</w:t>
            </w:r>
          </w:p>
          <w:p w:rsidR="009162CB" w:rsidRDefault="009162CB" w:rsidP="003647F2">
            <w:pPr>
              <w:pStyle w:val="ListParagraph"/>
              <w:numPr>
                <w:ilvl w:val="0"/>
                <w:numId w:val="6"/>
              </w:numPr>
            </w:pPr>
            <w:r>
              <w:t>Fire without falling over</w:t>
            </w:r>
          </w:p>
          <w:p w:rsidR="009162CB" w:rsidRDefault="009162CB" w:rsidP="003647F2">
            <w:pPr>
              <w:pStyle w:val="ListParagraph"/>
              <w:numPr>
                <w:ilvl w:val="0"/>
                <w:numId w:val="6"/>
              </w:numPr>
            </w:pPr>
            <w:r>
              <w:t>Fit within a square meter (although the firing arm may extend past this range)</w:t>
            </w:r>
          </w:p>
          <w:p w:rsidR="009162CB" w:rsidRDefault="009162CB" w:rsidP="003647F2">
            <w:pPr>
              <w:pStyle w:val="ListParagraph"/>
              <w:numPr>
                <w:ilvl w:val="0"/>
                <w:numId w:val="6"/>
              </w:numPr>
            </w:pPr>
            <w:r>
              <w:t>Be completely mechanical in design (use of electricity, hydraulics, combustion, compressed air, etc. is prohibited)</w:t>
            </w:r>
          </w:p>
          <w:p w:rsidR="0076679B" w:rsidRDefault="009162CB" w:rsidP="003647F2">
            <w:pPr>
              <w:pStyle w:val="ListParagraph"/>
              <w:numPr>
                <w:ilvl w:val="0"/>
                <w:numId w:val="6"/>
              </w:numPr>
            </w:pPr>
            <w:r>
              <w:t>Be made out of non-hazardous materials</w:t>
            </w:r>
          </w:p>
        </w:tc>
      </w:tr>
    </w:tbl>
    <w:p w:rsidR="0076679B" w:rsidRDefault="0076679B"/>
    <w:tbl>
      <w:tblPr>
        <w:tblStyle w:val="TableGrid"/>
        <w:tblW w:w="0" w:type="auto"/>
        <w:tblLook w:val="04A0" w:firstRow="1" w:lastRow="0" w:firstColumn="1" w:lastColumn="0" w:noHBand="0" w:noVBand="1"/>
      </w:tblPr>
      <w:tblGrid>
        <w:gridCol w:w="10790"/>
      </w:tblGrid>
      <w:tr w:rsidR="009162CB" w:rsidTr="002B50EC">
        <w:tc>
          <w:tcPr>
            <w:tcW w:w="10790" w:type="dxa"/>
            <w:tcBorders>
              <w:bottom w:val="single" w:sz="4" w:space="0" w:color="auto"/>
            </w:tcBorders>
          </w:tcPr>
          <w:p w:rsidR="009162CB" w:rsidRPr="009162CB" w:rsidRDefault="009162CB" w:rsidP="009162CB">
            <w:pPr>
              <w:jc w:val="center"/>
              <w:rPr>
                <w:b/>
              </w:rPr>
            </w:pPr>
            <w:r w:rsidRPr="009162CB">
              <w:rPr>
                <w:b/>
                <w:sz w:val="32"/>
              </w:rPr>
              <w:t>Report Components</w:t>
            </w:r>
          </w:p>
        </w:tc>
      </w:tr>
      <w:tr w:rsidR="009162CB" w:rsidTr="002B50EC">
        <w:tc>
          <w:tcPr>
            <w:tcW w:w="10790" w:type="dxa"/>
            <w:tcBorders>
              <w:left w:val="nil"/>
              <w:bottom w:val="nil"/>
              <w:right w:val="nil"/>
            </w:tcBorders>
          </w:tcPr>
          <w:p w:rsidR="002B50EC" w:rsidRDefault="002B50EC" w:rsidP="002C198C"/>
          <w:p w:rsidR="009162CB" w:rsidRDefault="009162CB" w:rsidP="002C198C">
            <w:r>
              <w:t xml:space="preserve">Your report will consist of two components, listed below. A selection of questions to be answered is provided as a guideline for the progression of the report. How your group decides to answer each question is up to you, but the expectation is that all of these questions are fully answered in an ordered and coherent way, utilizing a physics perspective to justify your reasoning. </w:t>
            </w:r>
          </w:p>
          <w:p w:rsidR="002C198C" w:rsidRDefault="002C198C" w:rsidP="002C198C"/>
        </w:tc>
      </w:tr>
      <w:tr w:rsidR="002C198C" w:rsidTr="002B50EC">
        <w:tc>
          <w:tcPr>
            <w:tcW w:w="10790" w:type="dxa"/>
            <w:tcBorders>
              <w:top w:val="nil"/>
              <w:left w:val="nil"/>
              <w:bottom w:val="nil"/>
              <w:right w:val="nil"/>
            </w:tcBorders>
          </w:tcPr>
          <w:p w:rsidR="002C198C" w:rsidRDefault="002C198C" w:rsidP="009162CB">
            <w:pPr>
              <w:pStyle w:val="ListParagraph"/>
              <w:numPr>
                <w:ilvl w:val="0"/>
                <w:numId w:val="1"/>
              </w:numPr>
            </w:pPr>
            <w:r>
              <w:rPr>
                <w:rFonts w:eastAsiaTheme="minorEastAsia"/>
              </w:rPr>
              <w:t>Pre-Assessment Data and Analysis</w:t>
            </w:r>
          </w:p>
        </w:tc>
      </w:tr>
      <w:tr w:rsidR="002C198C" w:rsidTr="002B50EC">
        <w:tc>
          <w:tcPr>
            <w:tcW w:w="10790" w:type="dxa"/>
            <w:tcBorders>
              <w:top w:val="nil"/>
              <w:left w:val="nil"/>
              <w:bottom w:val="nil"/>
              <w:right w:val="nil"/>
            </w:tcBorders>
            <w:shd w:val="clear" w:color="auto" w:fill="E2EFD9" w:themeFill="accent6" w:themeFillTint="33"/>
          </w:tcPr>
          <w:p w:rsidR="002C198C" w:rsidRPr="00F72121" w:rsidRDefault="002C198C" w:rsidP="002C198C">
            <w:pPr>
              <w:pStyle w:val="ListParagraph"/>
              <w:numPr>
                <w:ilvl w:val="1"/>
                <w:numId w:val="1"/>
              </w:numPr>
            </w:pPr>
            <w:r>
              <w:rPr>
                <w:rFonts w:eastAsiaTheme="minorEastAsia"/>
              </w:rPr>
              <w:t>Why did we choose the design we did?</w:t>
            </w:r>
          </w:p>
          <w:p w:rsidR="002C198C" w:rsidRPr="00F72121" w:rsidRDefault="002C198C" w:rsidP="002C198C">
            <w:pPr>
              <w:pStyle w:val="ListParagraph"/>
              <w:numPr>
                <w:ilvl w:val="1"/>
                <w:numId w:val="1"/>
              </w:numPr>
            </w:pPr>
            <w:r>
              <w:rPr>
                <w:rFonts w:eastAsiaTheme="minorEastAsia"/>
              </w:rPr>
              <w:t>Are we choosing to focus on designing our device to achieve maximum range or maximum precision? A mixture of the two? Why?</w:t>
            </w:r>
          </w:p>
          <w:p w:rsidR="002C198C" w:rsidRDefault="002C198C" w:rsidP="009162CB">
            <w:pPr>
              <w:pStyle w:val="ListParagraph"/>
              <w:numPr>
                <w:ilvl w:val="1"/>
                <w:numId w:val="1"/>
              </w:numPr>
            </w:pPr>
            <w:r>
              <w:rPr>
                <w:rFonts w:eastAsiaTheme="minorEastAsia"/>
              </w:rPr>
              <w:t>What design decisions are we making to accomplish these purposes? Why?</w:t>
            </w:r>
          </w:p>
        </w:tc>
      </w:tr>
      <w:tr w:rsidR="002C198C" w:rsidTr="002B50EC">
        <w:tc>
          <w:tcPr>
            <w:tcW w:w="10790" w:type="dxa"/>
            <w:tcBorders>
              <w:top w:val="nil"/>
              <w:left w:val="nil"/>
              <w:bottom w:val="nil"/>
              <w:right w:val="nil"/>
            </w:tcBorders>
            <w:shd w:val="clear" w:color="auto" w:fill="D9E2F3" w:themeFill="accent5" w:themeFillTint="33"/>
          </w:tcPr>
          <w:p w:rsidR="002C198C" w:rsidRPr="00F72121" w:rsidRDefault="002C198C" w:rsidP="002C198C">
            <w:pPr>
              <w:pStyle w:val="ListParagraph"/>
              <w:numPr>
                <w:ilvl w:val="1"/>
                <w:numId w:val="1"/>
              </w:numPr>
            </w:pPr>
            <w:r>
              <w:rPr>
                <w:rFonts w:eastAsiaTheme="minorEastAsia"/>
              </w:rPr>
              <w:t>What determines how far the tennis ball will go?</w:t>
            </w:r>
          </w:p>
          <w:p w:rsidR="002C198C" w:rsidRDefault="002C198C" w:rsidP="002C198C">
            <w:pPr>
              <w:pStyle w:val="ListParagraph"/>
              <w:numPr>
                <w:ilvl w:val="1"/>
                <w:numId w:val="1"/>
              </w:numPr>
            </w:pPr>
            <w:r>
              <w:t>What values do we need to experimentally determine in order to numerically predict this distance?</w:t>
            </w:r>
          </w:p>
          <w:p w:rsidR="002C198C" w:rsidRDefault="002C198C" w:rsidP="002C198C">
            <w:pPr>
              <w:pStyle w:val="ListParagraph"/>
              <w:numPr>
                <w:ilvl w:val="1"/>
                <w:numId w:val="1"/>
              </w:numPr>
            </w:pPr>
            <w:r>
              <w:t>What experiments did we set up in order to determine this?</w:t>
            </w:r>
          </w:p>
          <w:p w:rsidR="002C198C" w:rsidRDefault="002C198C" w:rsidP="002C198C">
            <w:pPr>
              <w:pStyle w:val="ListParagraph"/>
              <w:numPr>
                <w:ilvl w:val="1"/>
                <w:numId w:val="1"/>
              </w:numPr>
            </w:pPr>
            <w:r>
              <w:t>What data did we receive from these experiments?</w:t>
            </w:r>
          </w:p>
          <w:p w:rsidR="002C198C" w:rsidRDefault="002C198C" w:rsidP="009162CB">
            <w:pPr>
              <w:pStyle w:val="ListParagraph"/>
              <w:numPr>
                <w:ilvl w:val="1"/>
                <w:numId w:val="1"/>
              </w:numPr>
            </w:pPr>
            <w:r>
              <w:t>How comfortable are we with making predictions based on this data? Why?</w:t>
            </w:r>
          </w:p>
        </w:tc>
      </w:tr>
      <w:tr w:rsidR="002C198C" w:rsidTr="002B50EC">
        <w:tc>
          <w:tcPr>
            <w:tcW w:w="10790" w:type="dxa"/>
            <w:tcBorders>
              <w:top w:val="nil"/>
              <w:left w:val="nil"/>
              <w:bottom w:val="nil"/>
              <w:right w:val="nil"/>
            </w:tcBorders>
          </w:tcPr>
          <w:p w:rsidR="002C198C" w:rsidRPr="002C198C" w:rsidRDefault="002C198C" w:rsidP="002C198C">
            <w:pPr>
              <w:pStyle w:val="ListParagraph"/>
              <w:numPr>
                <w:ilvl w:val="0"/>
                <w:numId w:val="1"/>
              </w:numPr>
            </w:pPr>
            <w:r>
              <w:rPr>
                <w:rFonts w:eastAsiaTheme="minorEastAsia"/>
              </w:rPr>
              <w:t>Post-Assessment Data and Analysis</w:t>
            </w:r>
          </w:p>
        </w:tc>
      </w:tr>
      <w:tr w:rsidR="002C198C" w:rsidTr="002B50EC">
        <w:tc>
          <w:tcPr>
            <w:tcW w:w="10790" w:type="dxa"/>
            <w:tcBorders>
              <w:top w:val="nil"/>
              <w:left w:val="nil"/>
              <w:bottom w:val="nil"/>
              <w:right w:val="nil"/>
            </w:tcBorders>
            <w:shd w:val="clear" w:color="auto" w:fill="FFF2CC" w:themeFill="accent4" w:themeFillTint="33"/>
          </w:tcPr>
          <w:p w:rsidR="002C198C" w:rsidRPr="00F72121" w:rsidRDefault="002C198C" w:rsidP="002C198C">
            <w:pPr>
              <w:pStyle w:val="ListParagraph"/>
              <w:numPr>
                <w:ilvl w:val="1"/>
                <w:numId w:val="1"/>
              </w:numPr>
            </w:pPr>
            <w:r>
              <w:rPr>
                <w:rFonts w:eastAsiaTheme="minorEastAsia"/>
              </w:rPr>
              <w:t>How are our results different than our predictions?</w:t>
            </w:r>
          </w:p>
          <w:p w:rsidR="002C198C" w:rsidRPr="00F72121" w:rsidRDefault="002C198C" w:rsidP="002C198C">
            <w:pPr>
              <w:pStyle w:val="ListParagraph"/>
              <w:numPr>
                <w:ilvl w:val="1"/>
                <w:numId w:val="1"/>
              </w:numPr>
            </w:pPr>
            <w:r>
              <w:rPr>
                <w:rFonts w:eastAsiaTheme="minorEastAsia"/>
              </w:rPr>
              <w:t>What caused these differences?</w:t>
            </w:r>
          </w:p>
          <w:p w:rsidR="002C198C" w:rsidRDefault="002C198C" w:rsidP="002C198C">
            <w:pPr>
              <w:pStyle w:val="ListParagraph"/>
              <w:numPr>
                <w:ilvl w:val="1"/>
                <w:numId w:val="1"/>
              </w:numPr>
              <w:rPr>
                <w:rFonts w:eastAsiaTheme="minorEastAsia"/>
              </w:rPr>
            </w:pPr>
            <w:r>
              <w:t>What changes can we make in order to improve the effectiveness of our design in achieving its decided purpose?</w:t>
            </w:r>
          </w:p>
        </w:tc>
      </w:tr>
    </w:tbl>
    <w:p w:rsidR="009162CB" w:rsidRDefault="009162CB"/>
    <w:tbl>
      <w:tblPr>
        <w:tblStyle w:val="TableGrid"/>
        <w:tblW w:w="0" w:type="auto"/>
        <w:tblLook w:val="04A0" w:firstRow="1" w:lastRow="0" w:firstColumn="1" w:lastColumn="0" w:noHBand="0" w:noVBand="1"/>
      </w:tblPr>
      <w:tblGrid>
        <w:gridCol w:w="2245"/>
        <w:gridCol w:w="8545"/>
      </w:tblGrid>
      <w:tr w:rsidR="009162CB" w:rsidTr="009162CB">
        <w:tc>
          <w:tcPr>
            <w:tcW w:w="10790" w:type="dxa"/>
            <w:gridSpan w:val="2"/>
          </w:tcPr>
          <w:p w:rsidR="009162CB" w:rsidRPr="002C198C" w:rsidRDefault="009162CB" w:rsidP="009162CB">
            <w:pPr>
              <w:jc w:val="center"/>
              <w:rPr>
                <w:b/>
              </w:rPr>
            </w:pPr>
            <w:r w:rsidRPr="002C198C">
              <w:rPr>
                <w:b/>
                <w:sz w:val="32"/>
              </w:rPr>
              <w:t>T</w:t>
            </w:r>
            <w:r w:rsidR="002B50EC">
              <w:rPr>
                <w:b/>
                <w:sz w:val="32"/>
              </w:rPr>
              <w:t>imeline</w:t>
            </w:r>
          </w:p>
        </w:tc>
      </w:tr>
      <w:tr w:rsidR="009162CB" w:rsidTr="002C198C">
        <w:tc>
          <w:tcPr>
            <w:tcW w:w="2245" w:type="dxa"/>
            <w:shd w:val="clear" w:color="auto" w:fill="E2EFD9" w:themeFill="accent6" w:themeFillTint="33"/>
          </w:tcPr>
          <w:p w:rsidR="009162CB" w:rsidRPr="002B50EC" w:rsidRDefault="002B50EC" w:rsidP="009162CB">
            <w:pPr>
              <w:rPr>
                <w:b/>
              </w:rPr>
            </w:pPr>
            <w:r>
              <w:rPr>
                <w:b/>
              </w:rPr>
              <w:t>(Beginning of unit – insert appropriate dates in this column)</w:t>
            </w:r>
          </w:p>
        </w:tc>
        <w:tc>
          <w:tcPr>
            <w:tcW w:w="8545" w:type="dxa"/>
            <w:shd w:val="clear" w:color="auto" w:fill="E2EFD9" w:themeFill="accent6" w:themeFillTint="33"/>
          </w:tcPr>
          <w:p w:rsidR="009162CB" w:rsidRDefault="009162CB" w:rsidP="009162CB">
            <w:pPr>
              <w:pStyle w:val="ListParagraph"/>
              <w:numPr>
                <w:ilvl w:val="0"/>
                <w:numId w:val="5"/>
              </w:numPr>
            </w:pPr>
            <w:r>
              <w:t>Project description given</w:t>
            </w:r>
          </w:p>
        </w:tc>
      </w:tr>
      <w:tr w:rsidR="009162CB" w:rsidTr="002C198C">
        <w:tc>
          <w:tcPr>
            <w:tcW w:w="2245" w:type="dxa"/>
            <w:shd w:val="clear" w:color="auto" w:fill="E2EFD9" w:themeFill="accent6" w:themeFillTint="33"/>
          </w:tcPr>
          <w:p w:rsidR="009162CB" w:rsidRDefault="002B50EC" w:rsidP="009162CB">
            <w:r>
              <w:t>First day of project week</w:t>
            </w:r>
          </w:p>
        </w:tc>
        <w:tc>
          <w:tcPr>
            <w:tcW w:w="8545" w:type="dxa"/>
            <w:shd w:val="clear" w:color="auto" w:fill="E2EFD9" w:themeFill="accent6" w:themeFillTint="33"/>
          </w:tcPr>
          <w:p w:rsidR="009162CB" w:rsidRDefault="009162CB" w:rsidP="002C198C">
            <w:pPr>
              <w:pStyle w:val="ListParagraph"/>
              <w:numPr>
                <w:ilvl w:val="0"/>
                <w:numId w:val="5"/>
              </w:numPr>
            </w:pPr>
            <w:r>
              <w:t>Catapult/trebuchet is designed, built, and brought to class</w:t>
            </w:r>
          </w:p>
        </w:tc>
      </w:tr>
      <w:tr w:rsidR="002C198C" w:rsidTr="002C198C">
        <w:tc>
          <w:tcPr>
            <w:tcW w:w="2245" w:type="dxa"/>
            <w:shd w:val="clear" w:color="auto" w:fill="D9E2F3" w:themeFill="accent5" w:themeFillTint="33"/>
          </w:tcPr>
          <w:p w:rsidR="002C198C" w:rsidRDefault="002B50EC" w:rsidP="009162CB">
            <w:r>
              <w:t>First day of project week</w:t>
            </w:r>
          </w:p>
        </w:tc>
        <w:tc>
          <w:tcPr>
            <w:tcW w:w="8545" w:type="dxa"/>
            <w:shd w:val="clear" w:color="auto" w:fill="D9E2F3" w:themeFill="accent5" w:themeFillTint="33"/>
          </w:tcPr>
          <w:p w:rsidR="002C198C" w:rsidRDefault="002C198C" w:rsidP="002C198C">
            <w:pPr>
              <w:pStyle w:val="ListParagraph"/>
              <w:numPr>
                <w:ilvl w:val="0"/>
                <w:numId w:val="5"/>
              </w:numPr>
            </w:pPr>
            <w:r>
              <w:t>A</w:t>
            </w:r>
            <w:r>
              <w:t>nalysis of design begins</w:t>
            </w:r>
          </w:p>
        </w:tc>
      </w:tr>
      <w:tr w:rsidR="009162CB" w:rsidTr="002C198C">
        <w:tc>
          <w:tcPr>
            <w:tcW w:w="2245" w:type="dxa"/>
            <w:shd w:val="clear" w:color="auto" w:fill="D9E2F3" w:themeFill="accent5" w:themeFillTint="33"/>
          </w:tcPr>
          <w:p w:rsidR="009162CB" w:rsidRDefault="002B50EC" w:rsidP="009162CB">
            <w:r>
              <w:t>Third day of project week</w:t>
            </w:r>
          </w:p>
        </w:tc>
        <w:tc>
          <w:tcPr>
            <w:tcW w:w="8545" w:type="dxa"/>
            <w:shd w:val="clear" w:color="auto" w:fill="D9E2F3" w:themeFill="accent5" w:themeFillTint="33"/>
          </w:tcPr>
          <w:p w:rsidR="009162CB" w:rsidRDefault="002C198C" w:rsidP="009162CB">
            <w:pPr>
              <w:pStyle w:val="ListParagraph"/>
              <w:numPr>
                <w:ilvl w:val="0"/>
                <w:numId w:val="5"/>
              </w:numPr>
            </w:pPr>
            <w:r>
              <w:t>Design analysis ends</w:t>
            </w:r>
          </w:p>
        </w:tc>
      </w:tr>
      <w:tr w:rsidR="00D6694B" w:rsidTr="002C198C">
        <w:tc>
          <w:tcPr>
            <w:tcW w:w="2245" w:type="dxa"/>
            <w:shd w:val="clear" w:color="auto" w:fill="FFF2CC" w:themeFill="accent4" w:themeFillTint="33"/>
          </w:tcPr>
          <w:p w:rsidR="00D6694B" w:rsidRDefault="002B50EC" w:rsidP="009162CB">
            <w:r>
              <w:t>Fourth day</w:t>
            </w:r>
          </w:p>
        </w:tc>
        <w:tc>
          <w:tcPr>
            <w:tcW w:w="8545" w:type="dxa"/>
            <w:shd w:val="clear" w:color="auto" w:fill="FFF2CC" w:themeFill="accent4" w:themeFillTint="33"/>
          </w:tcPr>
          <w:p w:rsidR="00D6694B" w:rsidRDefault="002C198C" w:rsidP="009162CB">
            <w:pPr>
              <w:pStyle w:val="ListParagraph"/>
              <w:numPr>
                <w:ilvl w:val="0"/>
                <w:numId w:val="5"/>
              </w:numPr>
            </w:pPr>
            <w:r>
              <w:t>Design test day – each group shows off their catapult/trebuchet</w:t>
            </w:r>
          </w:p>
        </w:tc>
      </w:tr>
      <w:tr w:rsidR="00D6694B" w:rsidTr="002C198C">
        <w:tc>
          <w:tcPr>
            <w:tcW w:w="2245" w:type="dxa"/>
            <w:shd w:val="clear" w:color="auto" w:fill="FFF2CC" w:themeFill="accent4" w:themeFillTint="33"/>
          </w:tcPr>
          <w:p w:rsidR="00D6694B" w:rsidRDefault="002B50EC" w:rsidP="009162CB">
            <w:r>
              <w:t>Fifth day</w:t>
            </w:r>
          </w:p>
        </w:tc>
        <w:tc>
          <w:tcPr>
            <w:tcW w:w="8545" w:type="dxa"/>
            <w:shd w:val="clear" w:color="auto" w:fill="FFF2CC" w:themeFill="accent4" w:themeFillTint="33"/>
          </w:tcPr>
          <w:p w:rsidR="00D6694B" w:rsidRDefault="002C198C" w:rsidP="009162CB">
            <w:pPr>
              <w:pStyle w:val="ListParagraph"/>
              <w:numPr>
                <w:ilvl w:val="0"/>
                <w:numId w:val="5"/>
              </w:numPr>
            </w:pPr>
            <w:r>
              <w:t>Design testing continues independently</w:t>
            </w:r>
          </w:p>
        </w:tc>
      </w:tr>
      <w:tr w:rsidR="002C198C" w:rsidTr="002C198C">
        <w:tc>
          <w:tcPr>
            <w:tcW w:w="2245" w:type="dxa"/>
            <w:shd w:val="clear" w:color="auto" w:fill="FFF2CC" w:themeFill="accent4" w:themeFillTint="33"/>
          </w:tcPr>
          <w:p w:rsidR="002C198C" w:rsidRDefault="002B50EC" w:rsidP="009162CB">
            <w:r>
              <w:t>Beginning of next unit</w:t>
            </w:r>
          </w:p>
        </w:tc>
        <w:tc>
          <w:tcPr>
            <w:tcW w:w="8545" w:type="dxa"/>
            <w:shd w:val="clear" w:color="auto" w:fill="FFF2CC" w:themeFill="accent4" w:themeFillTint="33"/>
          </w:tcPr>
          <w:p w:rsidR="002C198C" w:rsidRDefault="002C198C" w:rsidP="009162CB">
            <w:pPr>
              <w:pStyle w:val="ListParagraph"/>
              <w:numPr>
                <w:ilvl w:val="0"/>
                <w:numId w:val="5"/>
              </w:numPr>
            </w:pPr>
            <w:r>
              <w:t>Report turned in</w:t>
            </w:r>
          </w:p>
        </w:tc>
      </w:tr>
    </w:tbl>
    <w:p w:rsidR="001F68F4" w:rsidRDefault="001F68F4" w:rsidP="001F68F4"/>
    <w:tbl>
      <w:tblPr>
        <w:tblStyle w:val="TableGrid"/>
        <w:tblW w:w="0" w:type="auto"/>
        <w:tblLook w:val="04A0" w:firstRow="1" w:lastRow="0" w:firstColumn="1" w:lastColumn="0" w:noHBand="0" w:noVBand="1"/>
      </w:tblPr>
      <w:tblGrid>
        <w:gridCol w:w="2245"/>
        <w:gridCol w:w="3645"/>
        <w:gridCol w:w="3645"/>
        <w:gridCol w:w="1255"/>
      </w:tblGrid>
      <w:tr w:rsidR="00BB74F1" w:rsidTr="00BB74F1">
        <w:tc>
          <w:tcPr>
            <w:tcW w:w="10790" w:type="dxa"/>
            <w:gridSpan w:val="4"/>
          </w:tcPr>
          <w:p w:rsidR="00BB74F1" w:rsidRPr="003647F2" w:rsidRDefault="003647F2" w:rsidP="003647F2">
            <w:pPr>
              <w:jc w:val="center"/>
              <w:rPr>
                <w:b/>
              </w:rPr>
            </w:pPr>
            <w:r w:rsidRPr="003647F2">
              <w:rPr>
                <w:b/>
                <w:sz w:val="32"/>
              </w:rPr>
              <w:t>Grading Rubric</w:t>
            </w:r>
          </w:p>
        </w:tc>
      </w:tr>
      <w:tr w:rsidR="003647F2" w:rsidTr="003647F2">
        <w:trPr>
          <w:trHeight w:val="270"/>
        </w:trPr>
        <w:tc>
          <w:tcPr>
            <w:tcW w:w="2245" w:type="dxa"/>
          </w:tcPr>
          <w:p w:rsidR="003647F2" w:rsidRDefault="003647F2" w:rsidP="00BB74F1"/>
        </w:tc>
        <w:tc>
          <w:tcPr>
            <w:tcW w:w="3645" w:type="dxa"/>
            <w:vAlign w:val="center"/>
          </w:tcPr>
          <w:p w:rsidR="003647F2" w:rsidRPr="003647F2" w:rsidRDefault="003647F2" w:rsidP="003647F2">
            <w:pPr>
              <w:jc w:val="center"/>
              <w:rPr>
                <w:b/>
              </w:rPr>
            </w:pPr>
            <w:r w:rsidRPr="003647F2">
              <w:rPr>
                <w:b/>
              </w:rPr>
              <w:t>Below expectations</w:t>
            </w:r>
          </w:p>
        </w:tc>
        <w:tc>
          <w:tcPr>
            <w:tcW w:w="3645" w:type="dxa"/>
            <w:vAlign w:val="center"/>
          </w:tcPr>
          <w:p w:rsidR="003647F2" w:rsidRPr="003647F2" w:rsidRDefault="003647F2" w:rsidP="003647F2">
            <w:pPr>
              <w:jc w:val="center"/>
              <w:rPr>
                <w:b/>
              </w:rPr>
            </w:pPr>
            <w:r w:rsidRPr="003647F2">
              <w:rPr>
                <w:b/>
              </w:rPr>
              <w:t>Meeting expectations</w:t>
            </w:r>
          </w:p>
        </w:tc>
        <w:tc>
          <w:tcPr>
            <w:tcW w:w="1255" w:type="dxa"/>
            <w:vAlign w:val="center"/>
          </w:tcPr>
          <w:p w:rsidR="003647F2" w:rsidRPr="003647F2" w:rsidRDefault="00D2016E" w:rsidP="003647F2">
            <w:pPr>
              <w:jc w:val="center"/>
              <w:rPr>
                <w:b/>
              </w:rPr>
            </w:pPr>
            <w:r>
              <w:rPr>
                <w:b/>
              </w:rPr>
              <w:t xml:space="preserve">Points </w:t>
            </w:r>
            <w:r>
              <w:rPr>
                <w:b/>
              </w:rPr>
              <w:br/>
              <w:t>(0-10)</w:t>
            </w:r>
          </w:p>
        </w:tc>
      </w:tr>
      <w:tr w:rsidR="003647F2" w:rsidTr="00D2016E">
        <w:trPr>
          <w:trHeight w:val="818"/>
        </w:trPr>
        <w:tc>
          <w:tcPr>
            <w:tcW w:w="2245" w:type="dxa"/>
            <w:vAlign w:val="center"/>
          </w:tcPr>
          <w:p w:rsidR="003647F2" w:rsidRDefault="003647F2" w:rsidP="003647F2">
            <w:pPr>
              <w:jc w:val="center"/>
            </w:pPr>
            <w:r>
              <w:t>Design Criteria</w:t>
            </w:r>
          </w:p>
        </w:tc>
        <w:tc>
          <w:tcPr>
            <w:tcW w:w="3645" w:type="dxa"/>
          </w:tcPr>
          <w:p w:rsidR="003647F2" w:rsidRDefault="003647F2" w:rsidP="003647F2">
            <w:pPr>
              <w:pStyle w:val="ListParagraph"/>
              <w:numPr>
                <w:ilvl w:val="0"/>
                <w:numId w:val="5"/>
              </w:numPr>
            </w:pPr>
            <w:r>
              <w:t>Design does not meet the following design criteria:</w:t>
            </w:r>
          </w:p>
        </w:tc>
        <w:tc>
          <w:tcPr>
            <w:tcW w:w="3645" w:type="dxa"/>
          </w:tcPr>
          <w:p w:rsidR="003647F2" w:rsidRDefault="003647F2" w:rsidP="003647F2">
            <w:pPr>
              <w:pStyle w:val="ListParagraph"/>
              <w:numPr>
                <w:ilvl w:val="0"/>
                <w:numId w:val="5"/>
              </w:numPr>
            </w:pPr>
            <w:r>
              <w:t>Design meets all design criteria</w:t>
            </w:r>
          </w:p>
        </w:tc>
        <w:tc>
          <w:tcPr>
            <w:tcW w:w="1255" w:type="dxa"/>
          </w:tcPr>
          <w:p w:rsidR="003647F2" w:rsidRDefault="003647F2" w:rsidP="00BB74F1"/>
        </w:tc>
      </w:tr>
      <w:tr w:rsidR="003647F2" w:rsidTr="003647F2">
        <w:trPr>
          <w:trHeight w:val="1970"/>
        </w:trPr>
        <w:tc>
          <w:tcPr>
            <w:tcW w:w="2245" w:type="dxa"/>
            <w:vAlign w:val="center"/>
          </w:tcPr>
          <w:p w:rsidR="003647F2" w:rsidRDefault="003647F2" w:rsidP="003647F2">
            <w:pPr>
              <w:jc w:val="center"/>
            </w:pPr>
            <w:r>
              <w:t>Pre-Assessment Data/Analysis</w:t>
            </w:r>
          </w:p>
        </w:tc>
        <w:tc>
          <w:tcPr>
            <w:tcW w:w="3645" w:type="dxa"/>
          </w:tcPr>
          <w:p w:rsidR="003647F2" w:rsidRDefault="003647F2" w:rsidP="00BB74F1"/>
        </w:tc>
        <w:tc>
          <w:tcPr>
            <w:tcW w:w="3645" w:type="dxa"/>
          </w:tcPr>
          <w:p w:rsidR="00C13603" w:rsidRDefault="00C13603" w:rsidP="00C13603">
            <w:pPr>
              <w:pStyle w:val="ListParagraph"/>
              <w:numPr>
                <w:ilvl w:val="0"/>
                <w:numId w:val="7"/>
              </w:numPr>
            </w:pPr>
            <w:r>
              <w:t>Thoughtfully and thoroughly answers each question posed in the project description</w:t>
            </w:r>
          </w:p>
          <w:p w:rsidR="00C13603" w:rsidRDefault="00D2016E" w:rsidP="00C13603">
            <w:pPr>
              <w:pStyle w:val="ListParagraph"/>
              <w:numPr>
                <w:ilvl w:val="0"/>
                <w:numId w:val="7"/>
              </w:numPr>
            </w:pPr>
            <w:r>
              <w:t>Specific physics-based reasons cited when justifying decisions and analysis</w:t>
            </w:r>
          </w:p>
          <w:p w:rsidR="003647F2" w:rsidRDefault="00C13603" w:rsidP="00C13603">
            <w:pPr>
              <w:pStyle w:val="ListParagraph"/>
              <w:numPr>
                <w:ilvl w:val="0"/>
                <w:numId w:val="7"/>
              </w:numPr>
            </w:pPr>
            <w:r>
              <w:t>Effectively utilizes multiple forms of media when necessary to help audience understand group’s reasoning</w:t>
            </w:r>
          </w:p>
        </w:tc>
        <w:tc>
          <w:tcPr>
            <w:tcW w:w="1255" w:type="dxa"/>
          </w:tcPr>
          <w:p w:rsidR="003647F2" w:rsidRDefault="003647F2" w:rsidP="00BB74F1"/>
        </w:tc>
      </w:tr>
      <w:tr w:rsidR="003647F2" w:rsidTr="003647F2">
        <w:trPr>
          <w:trHeight w:val="2042"/>
        </w:trPr>
        <w:tc>
          <w:tcPr>
            <w:tcW w:w="2245" w:type="dxa"/>
            <w:vAlign w:val="center"/>
          </w:tcPr>
          <w:p w:rsidR="003647F2" w:rsidRDefault="003647F2" w:rsidP="003647F2">
            <w:pPr>
              <w:jc w:val="center"/>
            </w:pPr>
            <w:r>
              <w:t>Post-Assessment Data/Analysis</w:t>
            </w:r>
          </w:p>
        </w:tc>
        <w:tc>
          <w:tcPr>
            <w:tcW w:w="3645" w:type="dxa"/>
          </w:tcPr>
          <w:p w:rsidR="003647F2" w:rsidRDefault="003647F2" w:rsidP="00BB74F1">
            <w:bookmarkStart w:id="0" w:name="_GoBack"/>
            <w:bookmarkEnd w:id="0"/>
          </w:p>
        </w:tc>
        <w:tc>
          <w:tcPr>
            <w:tcW w:w="3645" w:type="dxa"/>
          </w:tcPr>
          <w:p w:rsidR="00D2016E" w:rsidRDefault="00D2016E" w:rsidP="00D2016E">
            <w:pPr>
              <w:pStyle w:val="ListParagraph"/>
              <w:numPr>
                <w:ilvl w:val="0"/>
                <w:numId w:val="7"/>
              </w:numPr>
            </w:pPr>
            <w:r>
              <w:t>Thoughtfully and thoroughly answers each question posed in the project description</w:t>
            </w:r>
          </w:p>
          <w:p w:rsidR="00D2016E" w:rsidRDefault="00D2016E" w:rsidP="00D2016E">
            <w:pPr>
              <w:pStyle w:val="ListParagraph"/>
              <w:numPr>
                <w:ilvl w:val="0"/>
                <w:numId w:val="7"/>
              </w:numPr>
            </w:pPr>
            <w:r>
              <w:t>Specific physics-based reasons cited when justifying decisions and analysis</w:t>
            </w:r>
          </w:p>
          <w:p w:rsidR="003647F2" w:rsidRDefault="00D2016E" w:rsidP="00D2016E">
            <w:pPr>
              <w:pStyle w:val="ListParagraph"/>
              <w:numPr>
                <w:ilvl w:val="0"/>
                <w:numId w:val="7"/>
              </w:numPr>
            </w:pPr>
            <w:r>
              <w:t>Effectively utilizes multiple forms of media when necessary to help audience understand group’s reasoning</w:t>
            </w:r>
          </w:p>
        </w:tc>
        <w:tc>
          <w:tcPr>
            <w:tcW w:w="1255" w:type="dxa"/>
          </w:tcPr>
          <w:p w:rsidR="003647F2" w:rsidRDefault="003647F2" w:rsidP="00BB74F1"/>
        </w:tc>
      </w:tr>
      <w:tr w:rsidR="00D2016E" w:rsidTr="00D2016E">
        <w:trPr>
          <w:trHeight w:val="1817"/>
        </w:trPr>
        <w:tc>
          <w:tcPr>
            <w:tcW w:w="2245" w:type="dxa"/>
            <w:vAlign w:val="center"/>
          </w:tcPr>
          <w:p w:rsidR="00D2016E" w:rsidRDefault="00D2016E" w:rsidP="003647F2">
            <w:pPr>
              <w:jc w:val="center"/>
            </w:pPr>
            <w:r>
              <w:t>Group Participation (based on group feedback form)</w:t>
            </w:r>
          </w:p>
        </w:tc>
        <w:tc>
          <w:tcPr>
            <w:tcW w:w="3645" w:type="dxa"/>
          </w:tcPr>
          <w:p w:rsidR="00D2016E" w:rsidRDefault="00D2016E" w:rsidP="00BB74F1"/>
        </w:tc>
        <w:tc>
          <w:tcPr>
            <w:tcW w:w="3645" w:type="dxa"/>
          </w:tcPr>
          <w:p w:rsidR="00D2016E" w:rsidRDefault="00D2016E" w:rsidP="00D2016E"/>
        </w:tc>
        <w:tc>
          <w:tcPr>
            <w:tcW w:w="1255" w:type="dxa"/>
          </w:tcPr>
          <w:p w:rsidR="00D2016E" w:rsidRDefault="00D2016E" w:rsidP="00BB74F1"/>
        </w:tc>
      </w:tr>
    </w:tbl>
    <w:p w:rsidR="001F68F4" w:rsidRDefault="001F68F4" w:rsidP="001F68F4"/>
    <w:sectPr w:rsidR="001F68F4" w:rsidSect="00FD7303">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4170" w:rsidRDefault="00834170" w:rsidP="00FD7303">
      <w:pPr>
        <w:spacing w:after="0" w:line="240" w:lineRule="auto"/>
      </w:pPr>
      <w:r>
        <w:separator/>
      </w:r>
    </w:p>
  </w:endnote>
  <w:endnote w:type="continuationSeparator" w:id="0">
    <w:p w:rsidR="00834170" w:rsidRDefault="00834170" w:rsidP="00FD73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4170" w:rsidRDefault="00834170" w:rsidP="00FD7303">
      <w:pPr>
        <w:spacing w:after="0" w:line="240" w:lineRule="auto"/>
      </w:pPr>
      <w:r>
        <w:separator/>
      </w:r>
    </w:p>
  </w:footnote>
  <w:footnote w:type="continuationSeparator" w:id="0">
    <w:p w:rsidR="00834170" w:rsidRDefault="00834170" w:rsidP="00FD730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7303" w:rsidRDefault="0076679B">
    <w:pPr>
      <w:pStyle w:val="Header"/>
    </w:pPr>
    <w:r>
      <w:t>AP Physics 1</w:t>
    </w:r>
    <w:r w:rsidR="00FD7303">
      <w:ptab w:relativeTo="margin" w:alignment="center" w:leader="none"/>
    </w:r>
    <w:r w:rsidRPr="0076679B">
      <w:rPr>
        <w:b/>
        <w:sz w:val="28"/>
      </w:rPr>
      <w:t>Catapult/Trebuchet Project</w:t>
    </w:r>
    <w:r w:rsidR="00FD7303">
      <w:ptab w:relativeTo="margin" w:alignment="right" w:leader="none"/>
    </w:r>
    <w:r>
      <w:t>April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835979"/>
    <w:multiLevelType w:val="hybridMultilevel"/>
    <w:tmpl w:val="0F7C4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966BE0"/>
    <w:multiLevelType w:val="hybridMultilevel"/>
    <w:tmpl w:val="8AC2CBF0"/>
    <w:lvl w:ilvl="0" w:tplc="631EF65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DE6030D"/>
    <w:multiLevelType w:val="hybridMultilevel"/>
    <w:tmpl w:val="772C37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0594679"/>
    <w:multiLevelType w:val="hybridMultilevel"/>
    <w:tmpl w:val="32CE9030"/>
    <w:lvl w:ilvl="0" w:tplc="631EF65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B9C517A"/>
    <w:multiLevelType w:val="hybridMultilevel"/>
    <w:tmpl w:val="E3665B1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BAD7BA9"/>
    <w:multiLevelType w:val="hybridMultilevel"/>
    <w:tmpl w:val="E19E1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124135C"/>
    <w:multiLevelType w:val="hybridMultilevel"/>
    <w:tmpl w:val="488ED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 w:numId="5">
    <w:abstractNumId w:val="5"/>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7303"/>
    <w:rsid w:val="001B754D"/>
    <w:rsid w:val="001F68F4"/>
    <w:rsid w:val="002B50EC"/>
    <w:rsid w:val="002C198C"/>
    <w:rsid w:val="003647F2"/>
    <w:rsid w:val="006428B0"/>
    <w:rsid w:val="00714767"/>
    <w:rsid w:val="0076679B"/>
    <w:rsid w:val="00834170"/>
    <w:rsid w:val="00863980"/>
    <w:rsid w:val="009162CB"/>
    <w:rsid w:val="009D7EBF"/>
    <w:rsid w:val="00A46103"/>
    <w:rsid w:val="00BB74F1"/>
    <w:rsid w:val="00C0090D"/>
    <w:rsid w:val="00C13603"/>
    <w:rsid w:val="00D2016E"/>
    <w:rsid w:val="00D6694B"/>
    <w:rsid w:val="00F72121"/>
    <w:rsid w:val="00FD73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0D1B722-B6B4-4275-96D1-A2DA9384D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D73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7303"/>
  </w:style>
  <w:style w:type="paragraph" w:styleId="Footer">
    <w:name w:val="footer"/>
    <w:basedOn w:val="Normal"/>
    <w:link w:val="FooterChar"/>
    <w:uiPriority w:val="99"/>
    <w:unhideWhenUsed/>
    <w:rsid w:val="00FD73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7303"/>
  </w:style>
  <w:style w:type="character" w:styleId="PlaceholderText">
    <w:name w:val="Placeholder Text"/>
    <w:basedOn w:val="DefaultParagraphFont"/>
    <w:uiPriority w:val="99"/>
    <w:semiHidden/>
    <w:rsid w:val="009D7EBF"/>
    <w:rPr>
      <w:color w:val="808080"/>
    </w:rPr>
  </w:style>
  <w:style w:type="paragraph" w:styleId="ListParagraph">
    <w:name w:val="List Paragraph"/>
    <w:basedOn w:val="Normal"/>
    <w:uiPriority w:val="34"/>
    <w:qFormat/>
    <w:rsid w:val="009D7EBF"/>
    <w:pPr>
      <w:ind w:left="720"/>
      <w:contextualSpacing/>
    </w:pPr>
  </w:style>
  <w:style w:type="table" w:styleId="TableGrid">
    <w:name w:val="Table Grid"/>
    <w:basedOn w:val="TableNormal"/>
    <w:uiPriority w:val="39"/>
    <w:rsid w:val="007667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525</Words>
  <Characters>2996</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Trinity University</Company>
  <LinksUpToDate>false</LinksUpToDate>
  <CharactersWithSpaces>3514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Education</dc:creator>
  <cp:keywords/>
  <dc:description/>
  <cp:lastModifiedBy>Education</cp:lastModifiedBy>
  <cp:revision>4</cp:revision>
  <dcterms:created xsi:type="dcterms:W3CDTF">2015-06-10T16:05:00Z</dcterms:created>
  <dcterms:modified xsi:type="dcterms:W3CDTF">2015-06-10T16:17:00Z</dcterms:modified>
</cp:coreProperties>
</file>