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632" w:rsidRPr="00813632" w:rsidRDefault="00813632" w:rsidP="00813632">
      <w:pPr>
        <w:jc w:val="center"/>
        <w:rPr>
          <w:rFonts w:ascii="Times" w:hAnsi="Times" w:cs="Times New Roman"/>
          <w:sz w:val="20"/>
          <w:szCs w:val="20"/>
        </w:rPr>
      </w:pPr>
      <w:r w:rsidRPr="00813632">
        <w:rPr>
          <w:rFonts w:ascii="Arial" w:hAnsi="Arial" w:cs="Arial"/>
          <w:b/>
          <w:bCs/>
          <w:color w:val="000000"/>
          <w:shd w:val="clear" w:color="auto" w:fill="FFFFFF"/>
        </w:rPr>
        <w:t>Flame Test</w:t>
      </w:r>
    </w:p>
    <w:p w:rsidR="00813632" w:rsidRPr="00813632" w:rsidRDefault="00813632" w:rsidP="00813632">
      <w:pPr>
        <w:rPr>
          <w:rFonts w:ascii="Times" w:eastAsia="Times New Roman" w:hAnsi="Times" w:cs="Times New Roman"/>
          <w:sz w:val="20"/>
          <w:szCs w:val="20"/>
        </w:rPr>
      </w:pPr>
    </w:p>
    <w:p w:rsidR="00813632" w:rsidRPr="00813632" w:rsidRDefault="00813632" w:rsidP="00813632">
      <w:pPr>
        <w:rPr>
          <w:rFonts w:ascii="Times" w:hAnsi="Times" w:cs="Times New Roman"/>
          <w:sz w:val="22"/>
          <w:szCs w:val="22"/>
        </w:rPr>
      </w:pPr>
      <w:r w:rsidRPr="00813632">
        <w:rPr>
          <w:rFonts w:ascii="Arial" w:hAnsi="Arial" w:cs="Arial"/>
          <w:color w:val="000000"/>
          <w:sz w:val="22"/>
          <w:szCs w:val="22"/>
          <w:shd w:val="clear" w:color="auto" w:fill="FFFFFF"/>
        </w:rPr>
        <w:t>A flame test can be used to test for the presence of metal cations.  Different metal cations, when heated, emit light from excited electrons releasing energy.  These colors are distinctive and can be used to identify the metal.  </w:t>
      </w:r>
    </w:p>
    <w:p w:rsidR="00813632" w:rsidRPr="00813632" w:rsidRDefault="00813632" w:rsidP="00813632">
      <w:pPr>
        <w:rPr>
          <w:rFonts w:ascii="Times" w:eastAsia="Times New Roman" w:hAnsi="Times" w:cs="Times New Roman"/>
          <w:sz w:val="22"/>
          <w:szCs w:val="22"/>
        </w:rPr>
      </w:pPr>
    </w:p>
    <w:p w:rsidR="00813632" w:rsidRPr="00813632" w:rsidRDefault="00813632" w:rsidP="00813632">
      <w:pPr>
        <w:rPr>
          <w:rFonts w:ascii="Times" w:hAnsi="Times" w:cs="Times New Roman"/>
          <w:sz w:val="22"/>
          <w:szCs w:val="22"/>
        </w:rPr>
      </w:pPr>
      <w:r w:rsidRPr="00813632">
        <w:rPr>
          <w:rFonts w:ascii="Arial" w:hAnsi="Arial" w:cs="Arial"/>
          <w:color w:val="000000"/>
          <w:sz w:val="22"/>
          <w:szCs w:val="22"/>
          <w:shd w:val="clear" w:color="auto" w:fill="FFFFFF"/>
        </w:rPr>
        <w:t xml:space="preserve">In order to see if the white powder found on the floor matches one of the chemicals on the lab table that was being prepared for the flame test, or at least has the same metal cation, you will conduct a flame test on the unkown powder to determine its characteristic flame color (if present).  Then you will compare this to the known flame colors of the chemicals found on the table. </w:t>
      </w:r>
    </w:p>
    <w:p w:rsidR="00813632" w:rsidRPr="00813632" w:rsidRDefault="00813632" w:rsidP="00813632">
      <w:pPr>
        <w:rPr>
          <w:rFonts w:ascii="Times" w:eastAsia="Times New Roman" w:hAnsi="Times" w:cs="Times New Roman"/>
          <w:sz w:val="22"/>
          <w:szCs w:val="22"/>
        </w:rPr>
      </w:pPr>
    </w:p>
    <w:p w:rsidR="00813632" w:rsidRPr="00813632" w:rsidRDefault="00813632" w:rsidP="00813632">
      <w:pPr>
        <w:rPr>
          <w:rFonts w:ascii="Times" w:hAnsi="Times" w:cs="Times New Roman"/>
          <w:sz w:val="22"/>
          <w:szCs w:val="22"/>
        </w:rPr>
      </w:pPr>
      <w:r w:rsidRPr="00813632">
        <w:rPr>
          <w:rFonts w:ascii="Arial" w:hAnsi="Arial" w:cs="Arial"/>
          <w:b/>
          <w:bCs/>
          <w:i/>
          <w:iCs/>
          <w:color w:val="000000"/>
          <w:sz w:val="22"/>
          <w:szCs w:val="22"/>
          <w:shd w:val="clear" w:color="auto" w:fill="FFFFFF"/>
        </w:rPr>
        <w:t>NOTE 1:</w:t>
      </w:r>
      <w:r w:rsidRPr="00813632">
        <w:rPr>
          <w:rFonts w:ascii="Arial" w:hAnsi="Arial" w:cs="Arial"/>
          <w:color w:val="000000"/>
          <w:sz w:val="22"/>
          <w:szCs w:val="22"/>
          <w:shd w:val="clear" w:color="auto" w:fill="FFFFFF"/>
        </w:rPr>
        <w:t xml:space="preserve">  The flame test is only useful for determining the presence of certain metal cations, NOT which anion is bonded with it.</w:t>
      </w:r>
    </w:p>
    <w:p w:rsidR="00813632" w:rsidRPr="00813632" w:rsidRDefault="00813632" w:rsidP="00813632">
      <w:pPr>
        <w:rPr>
          <w:rFonts w:ascii="Times" w:eastAsia="Times New Roman" w:hAnsi="Times" w:cs="Times New Roman"/>
          <w:sz w:val="22"/>
          <w:szCs w:val="22"/>
        </w:rPr>
      </w:pPr>
    </w:p>
    <w:p w:rsidR="00813632" w:rsidRPr="00813632" w:rsidRDefault="00813632" w:rsidP="00813632">
      <w:pPr>
        <w:rPr>
          <w:rFonts w:ascii="Times" w:hAnsi="Times" w:cs="Times New Roman"/>
          <w:sz w:val="22"/>
          <w:szCs w:val="22"/>
        </w:rPr>
      </w:pPr>
      <w:r w:rsidRPr="00813632">
        <w:rPr>
          <w:rFonts w:ascii="Arial" w:hAnsi="Arial" w:cs="Arial"/>
          <w:b/>
          <w:bCs/>
          <w:i/>
          <w:iCs/>
          <w:color w:val="000000"/>
          <w:sz w:val="22"/>
          <w:szCs w:val="22"/>
          <w:shd w:val="clear" w:color="auto" w:fill="FFFFFF"/>
        </w:rPr>
        <w:t xml:space="preserve">NOTE 2: </w:t>
      </w:r>
      <w:r w:rsidRPr="00813632">
        <w:rPr>
          <w:rFonts w:ascii="Arial" w:hAnsi="Arial" w:cs="Arial"/>
          <w:color w:val="000000"/>
          <w:sz w:val="22"/>
          <w:szCs w:val="22"/>
          <w:shd w:val="clear" w:color="auto" w:fill="FFFFFF"/>
        </w:rPr>
        <w:t> Follow all normal lab safety guidelines.</w:t>
      </w:r>
    </w:p>
    <w:p w:rsidR="00813632" w:rsidRPr="00813632" w:rsidRDefault="00813632" w:rsidP="00813632">
      <w:pPr>
        <w:rPr>
          <w:rFonts w:ascii="Times" w:eastAsia="Times New Roman" w:hAnsi="Times" w:cs="Times New Roman"/>
          <w:sz w:val="22"/>
          <w:szCs w:val="22"/>
        </w:rPr>
      </w:pPr>
    </w:p>
    <w:p w:rsidR="00813632" w:rsidRPr="00813632" w:rsidRDefault="00813632" w:rsidP="00813632">
      <w:pPr>
        <w:rPr>
          <w:rFonts w:ascii="Times" w:hAnsi="Times" w:cs="Times New Roman"/>
          <w:sz w:val="22"/>
          <w:szCs w:val="22"/>
        </w:rPr>
      </w:pPr>
      <w:r w:rsidRPr="00813632">
        <w:rPr>
          <w:rFonts w:ascii="Arial" w:hAnsi="Arial" w:cs="Arial"/>
          <w:b/>
          <w:bCs/>
          <w:i/>
          <w:iCs/>
          <w:color w:val="000000"/>
          <w:sz w:val="22"/>
          <w:szCs w:val="22"/>
          <w:shd w:val="clear" w:color="auto" w:fill="FFFFFF"/>
        </w:rPr>
        <w:t>NOTE 3:</w:t>
      </w:r>
      <w:r w:rsidRPr="00813632">
        <w:rPr>
          <w:rFonts w:ascii="Arial" w:hAnsi="Arial" w:cs="Arial"/>
          <w:color w:val="000000"/>
          <w:sz w:val="22"/>
          <w:szCs w:val="22"/>
          <w:shd w:val="clear" w:color="auto" w:fill="FFFFFF"/>
        </w:rPr>
        <w:t xml:space="preserve">   Properly clean up and dispose of materials when you are done. </w:t>
      </w:r>
    </w:p>
    <w:p w:rsidR="00813632" w:rsidRPr="00813632" w:rsidRDefault="00813632" w:rsidP="00813632">
      <w:pPr>
        <w:rPr>
          <w:rFonts w:ascii="Times" w:eastAsia="Times New Roman" w:hAnsi="Times" w:cs="Times New Roman"/>
          <w:sz w:val="22"/>
          <w:szCs w:val="22"/>
        </w:rPr>
      </w:pPr>
    </w:p>
    <w:p w:rsidR="00813632" w:rsidRPr="00813632" w:rsidRDefault="00813632" w:rsidP="00813632">
      <w:pPr>
        <w:rPr>
          <w:rFonts w:ascii="Times" w:hAnsi="Times" w:cs="Times New Roman"/>
          <w:sz w:val="22"/>
          <w:szCs w:val="22"/>
        </w:rPr>
      </w:pPr>
      <w:r w:rsidRPr="00813632">
        <w:rPr>
          <w:rFonts w:ascii="Arial" w:hAnsi="Arial" w:cs="Arial"/>
          <w:b/>
          <w:bCs/>
          <w:color w:val="000000"/>
          <w:sz w:val="22"/>
          <w:szCs w:val="22"/>
          <w:shd w:val="clear" w:color="auto" w:fill="FFFFFF"/>
        </w:rPr>
        <w:t>Step 1:</w:t>
      </w:r>
      <w:r w:rsidRPr="00813632">
        <w:rPr>
          <w:rFonts w:ascii="Arial" w:hAnsi="Arial" w:cs="Arial"/>
          <w:color w:val="000000"/>
          <w:sz w:val="22"/>
          <w:szCs w:val="22"/>
          <w:shd w:val="clear" w:color="auto" w:fill="FFFFFF"/>
        </w:rPr>
        <w:t xml:space="preserve">  Compare the unknown powder to the metal compounds available, and eliminate possibilities based upon appearance. (Is the solid white, blue, powdered, granular, etc…)</w:t>
      </w:r>
    </w:p>
    <w:p w:rsidR="00813632" w:rsidRPr="00813632" w:rsidRDefault="00813632" w:rsidP="00813632">
      <w:pPr>
        <w:rPr>
          <w:rFonts w:ascii="Times" w:hAnsi="Times" w:cs="Times New Roman"/>
          <w:sz w:val="22"/>
          <w:szCs w:val="22"/>
        </w:rPr>
      </w:pPr>
      <w:r w:rsidRPr="00813632">
        <w:rPr>
          <w:rFonts w:ascii="Arial" w:hAnsi="Arial" w:cs="Arial"/>
          <w:b/>
          <w:bCs/>
          <w:color w:val="000000"/>
          <w:sz w:val="22"/>
          <w:szCs w:val="22"/>
          <w:shd w:val="clear" w:color="auto" w:fill="FFFFFF"/>
        </w:rPr>
        <w:t>Step 2:</w:t>
      </w:r>
      <w:r w:rsidRPr="00813632">
        <w:rPr>
          <w:rFonts w:ascii="Arial" w:hAnsi="Arial" w:cs="Arial"/>
          <w:color w:val="000000"/>
          <w:sz w:val="22"/>
          <w:szCs w:val="22"/>
          <w:shd w:val="clear" w:color="auto" w:fill="FFFFFF"/>
        </w:rPr>
        <w:t xml:space="preserve">  Fill a  test tube ¾ of the way full with distilled water </w:t>
      </w:r>
    </w:p>
    <w:p w:rsidR="00813632" w:rsidRPr="00813632" w:rsidRDefault="00813632" w:rsidP="00813632">
      <w:pPr>
        <w:rPr>
          <w:rFonts w:ascii="Times" w:hAnsi="Times" w:cs="Times New Roman"/>
          <w:sz w:val="22"/>
          <w:szCs w:val="22"/>
        </w:rPr>
      </w:pPr>
      <w:r w:rsidRPr="00813632">
        <w:rPr>
          <w:rFonts w:ascii="Arial" w:hAnsi="Arial" w:cs="Arial"/>
          <w:b/>
          <w:bCs/>
          <w:color w:val="000000"/>
          <w:sz w:val="22"/>
          <w:szCs w:val="22"/>
          <w:shd w:val="clear" w:color="auto" w:fill="FFFFFF"/>
        </w:rPr>
        <w:t>Step 3</w:t>
      </w:r>
      <w:r w:rsidRPr="00813632">
        <w:rPr>
          <w:rFonts w:ascii="Arial" w:hAnsi="Arial" w:cs="Arial"/>
          <w:color w:val="000000"/>
          <w:sz w:val="22"/>
          <w:szCs w:val="22"/>
          <w:shd w:val="clear" w:color="auto" w:fill="FFFFFF"/>
        </w:rPr>
        <w:t>:  Add approximately 0.5 g of the unknown crystals to the test tube.</w:t>
      </w:r>
    </w:p>
    <w:p w:rsidR="00813632" w:rsidRPr="00813632" w:rsidRDefault="00813632" w:rsidP="00813632">
      <w:pPr>
        <w:rPr>
          <w:rFonts w:ascii="Times" w:hAnsi="Times" w:cs="Times New Roman"/>
          <w:sz w:val="22"/>
          <w:szCs w:val="22"/>
        </w:rPr>
      </w:pPr>
      <w:r w:rsidRPr="00813632">
        <w:rPr>
          <w:rFonts w:ascii="Arial" w:hAnsi="Arial" w:cs="Arial"/>
          <w:b/>
          <w:bCs/>
          <w:color w:val="000000"/>
          <w:sz w:val="22"/>
          <w:szCs w:val="22"/>
          <w:shd w:val="clear" w:color="auto" w:fill="FFFFFF"/>
        </w:rPr>
        <w:t>Step 4:  </w:t>
      </w:r>
      <w:r w:rsidRPr="00813632">
        <w:rPr>
          <w:rFonts w:ascii="Arial" w:hAnsi="Arial" w:cs="Arial"/>
          <w:color w:val="000000"/>
          <w:sz w:val="22"/>
          <w:szCs w:val="22"/>
          <w:shd w:val="clear" w:color="auto" w:fill="FFFFFF"/>
        </w:rPr>
        <w:t>Place a clean wooden splint in the test tube.  Use the splint to stir the solution so that all the solid is dissolved.  </w:t>
      </w:r>
    </w:p>
    <w:p w:rsidR="00813632" w:rsidRPr="00813632" w:rsidRDefault="00813632" w:rsidP="00813632">
      <w:pPr>
        <w:rPr>
          <w:rFonts w:ascii="Times" w:hAnsi="Times" w:cs="Times New Roman"/>
          <w:sz w:val="22"/>
          <w:szCs w:val="22"/>
        </w:rPr>
      </w:pPr>
      <w:r w:rsidRPr="00813632">
        <w:rPr>
          <w:rFonts w:ascii="Arial" w:hAnsi="Arial" w:cs="Arial"/>
          <w:b/>
          <w:bCs/>
          <w:color w:val="000000"/>
          <w:sz w:val="22"/>
          <w:szCs w:val="22"/>
          <w:shd w:val="clear" w:color="auto" w:fill="FFFFFF"/>
        </w:rPr>
        <w:t>Step 5:</w:t>
      </w:r>
      <w:r w:rsidRPr="00813632">
        <w:rPr>
          <w:rFonts w:ascii="Arial" w:hAnsi="Arial" w:cs="Arial"/>
          <w:color w:val="000000"/>
          <w:sz w:val="22"/>
          <w:szCs w:val="22"/>
          <w:shd w:val="clear" w:color="auto" w:fill="FFFFFF"/>
        </w:rPr>
        <w:t xml:space="preserve">  Using a propane burner, look at the flame color for the unknown substance and record the results.</w:t>
      </w:r>
    </w:p>
    <w:p w:rsidR="00813632" w:rsidRPr="00813632" w:rsidRDefault="00813632" w:rsidP="00813632">
      <w:pPr>
        <w:rPr>
          <w:rFonts w:ascii="Times" w:hAnsi="Times" w:cs="Times New Roman"/>
          <w:sz w:val="22"/>
          <w:szCs w:val="22"/>
        </w:rPr>
      </w:pPr>
      <w:r w:rsidRPr="00813632">
        <w:rPr>
          <w:rFonts w:ascii="Arial" w:hAnsi="Arial" w:cs="Arial"/>
          <w:b/>
          <w:bCs/>
          <w:color w:val="000000"/>
          <w:sz w:val="22"/>
          <w:szCs w:val="22"/>
          <w:shd w:val="clear" w:color="auto" w:fill="FFFFFF"/>
        </w:rPr>
        <w:t>Step 6:</w:t>
      </w:r>
      <w:r w:rsidRPr="00813632">
        <w:rPr>
          <w:rFonts w:ascii="Arial" w:hAnsi="Arial" w:cs="Arial"/>
          <w:color w:val="000000"/>
          <w:sz w:val="22"/>
          <w:szCs w:val="22"/>
          <w:shd w:val="clear" w:color="auto" w:fill="FFFFFF"/>
        </w:rPr>
        <w:t xml:space="preserve">  Compare the unk</w:t>
      </w:r>
      <w:bookmarkStart w:id="0" w:name="_GoBack"/>
      <w:bookmarkEnd w:id="0"/>
      <w:r w:rsidRPr="00813632">
        <w:rPr>
          <w:rFonts w:ascii="Arial" w:hAnsi="Arial" w:cs="Arial"/>
          <w:color w:val="000000"/>
          <w:sz w:val="22"/>
          <w:szCs w:val="22"/>
          <w:shd w:val="clear" w:color="auto" w:fill="FFFFFF"/>
        </w:rPr>
        <w:t>nown flame test result to the known flame test results. Using a propane burner, determine the identity of the unknown by comparing its flame color to those of the known metal cations.</w:t>
      </w:r>
    </w:p>
    <w:p w:rsidR="00813632" w:rsidRPr="00813632" w:rsidRDefault="00813632" w:rsidP="00813632">
      <w:pPr>
        <w:rPr>
          <w:rFonts w:ascii="Times" w:hAnsi="Times" w:cs="Times New Roman"/>
          <w:sz w:val="22"/>
          <w:szCs w:val="22"/>
        </w:rPr>
      </w:pPr>
      <w:r w:rsidRPr="00813632">
        <w:rPr>
          <w:rFonts w:ascii="Arial" w:hAnsi="Arial" w:cs="Arial"/>
          <w:b/>
          <w:bCs/>
          <w:color w:val="000000"/>
          <w:sz w:val="22"/>
          <w:szCs w:val="22"/>
          <w:shd w:val="clear" w:color="auto" w:fill="FFFFFF"/>
        </w:rPr>
        <w:t>Step 7:</w:t>
      </w:r>
      <w:r w:rsidRPr="00813632">
        <w:rPr>
          <w:rFonts w:ascii="Arial" w:hAnsi="Arial" w:cs="Arial"/>
          <w:color w:val="000000"/>
          <w:sz w:val="22"/>
          <w:szCs w:val="22"/>
          <w:shd w:val="clear" w:color="auto" w:fill="FFFFFF"/>
        </w:rPr>
        <w:t xml:space="preserve">  Dispose of the burnt splint in the waste beaker filled with water.</w:t>
      </w:r>
    </w:p>
    <w:p w:rsidR="00813632" w:rsidRPr="00813632" w:rsidRDefault="00813632" w:rsidP="00813632">
      <w:pPr>
        <w:rPr>
          <w:rFonts w:ascii="Times" w:eastAsia="Times New Roman" w:hAnsi="Times" w:cs="Times New Roman"/>
          <w:sz w:val="20"/>
          <w:szCs w:val="20"/>
        </w:rPr>
      </w:pPr>
    </w:p>
    <w:p w:rsidR="00813632" w:rsidRPr="00813632" w:rsidRDefault="00813632" w:rsidP="00813632">
      <w:pPr>
        <w:spacing w:after="200"/>
        <w:rPr>
          <w:rFonts w:ascii="Times" w:hAnsi="Times" w:cs="Times New Roman"/>
          <w:sz w:val="20"/>
          <w:szCs w:val="20"/>
        </w:rPr>
      </w:pPr>
      <w:r w:rsidRPr="00813632">
        <w:rPr>
          <w:rFonts w:ascii="Arial" w:hAnsi="Arial" w:cs="Arial"/>
          <w:b/>
          <w:bCs/>
          <w:color w:val="000000"/>
          <w:sz w:val="20"/>
          <w:szCs w:val="20"/>
          <w:shd w:val="clear" w:color="auto" w:fill="FFFFFF"/>
        </w:rPr>
        <w:t>Known Flame Test Colors</w:t>
      </w:r>
      <w:r w:rsidRPr="00813632">
        <w:rPr>
          <w:rFonts w:ascii="Arial" w:hAnsi="Arial" w:cs="Arial"/>
          <w:color w:val="000000"/>
          <w:sz w:val="20"/>
          <w:szCs w:val="20"/>
          <w:shd w:val="clear" w:color="auto" w:fill="FFFFFF"/>
        </w:rPr>
        <w:t>:</w:t>
      </w:r>
    </w:p>
    <w:p w:rsidR="00813632" w:rsidRPr="00813632" w:rsidRDefault="00813632" w:rsidP="00813632">
      <w:pPr>
        <w:spacing w:after="200"/>
        <w:rPr>
          <w:rFonts w:ascii="Times" w:hAnsi="Times" w:cs="Times New Roman"/>
          <w:sz w:val="20"/>
          <w:szCs w:val="20"/>
        </w:rPr>
      </w:pPr>
      <w:r w:rsidRPr="00813632">
        <w:rPr>
          <w:rFonts w:ascii="Arial" w:hAnsi="Arial" w:cs="Arial"/>
          <w:color w:val="000000"/>
          <w:sz w:val="17"/>
          <w:szCs w:val="17"/>
          <w:shd w:val="clear" w:color="auto" w:fill="FFFFFF"/>
        </w:rPr>
        <w:t>Barium (green-yellow)  </w:t>
      </w:r>
      <w:r>
        <w:rPr>
          <w:rFonts w:ascii="Arial" w:hAnsi="Arial" w:cs="Arial"/>
          <w:color w:val="000000"/>
          <w:sz w:val="17"/>
          <w:szCs w:val="17"/>
          <w:shd w:val="clear" w:color="auto" w:fill="FFFFFF"/>
        </w:rPr>
        <w:t>                      </w:t>
      </w:r>
      <w:r w:rsidRPr="00813632">
        <w:rPr>
          <w:rFonts w:ascii="Arial" w:hAnsi="Arial" w:cs="Arial"/>
          <w:color w:val="000000"/>
          <w:sz w:val="17"/>
          <w:szCs w:val="17"/>
          <w:shd w:val="clear" w:color="auto" w:fill="FFFFFF"/>
        </w:rPr>
        <w:t xml:space="preserve">Strontium (red) </w:t>
      </w:r>
      <w:r>
        <w:rPr>
          <w:rFonts w:ascii="Arial" w:hAnsi="Arial" w:cs="Arial"/>
          <w:color w:val="000000"/>
          <w:sz w:val="17"/>
          <w:szCs w:val="17"/>
          <w:shd w:val="clear" w:color="auto" w:fill="FFFFFF"/>
        </w:rPr>
        <w:t>                     </w:t>
      </w:r>
      <w:r w:rsidRPr="00813632">
        <w:rPr>
          <w:rFonts w:ascii="Arial" w:hAnsi="Arial" w:cs="Arial"/>
          <w:color w:val="000000"/>
          <w:sz w:val="17"/>
          <w:szCs w:val="17"/>
          <w:shd w:val="clear" w:color="auto" w:fill="FFFFFF"/>
        </w:rPr>
        <w:t> Copper (blue-</w:t>
      </w:r>
      <w:r>
        <w:rPr>
          <w:rFonts w:ascii="Arial" w:hAnsi="Arial" w:cs="Arial"/>
          <w:color w:val="000000"/>
          <w:sz w:val="17"/>
          <w:szCs w:val="17"/>
          <w:shd w:val="clear" w:color="auto" w:fill="FFFFFF"/>
        </w:rPr>
        <w:t>green)                     </w:t>
      </w:r>
      <w:r w:rsidRPr="00813632">
        <w:rPr>
          <w:rFonts w:ascii="Arial" w:hAnsi="Arial" w:cs="Arial"/>
          <w:color w:val="000000"/>
          <w:sz w:val="17"/>
          <w:szCs w:val="17"/>
          <w:shd w:val="clear" w:color="auto" w:fill="FFFFFF"/>
        </w:rPr>
        <w:t>Lithium (red)</w:t>
      </w:r>
    </w:p>
    <w:p w:rsidR="00813632" w:rsidRDefault="00813632" w:rsidP="00813632">
      <w:pPr>
        <w:spacing w:after="200"/>
        <w:rPr>
          <w:rFonts w:ascii="Arial" w:hAnsi="Arial" w:cs="Arial"/>
          <w:color w:val="000000"/>
          <w:sz w:val="17"/>
          <w:szCs w:val="17"/>
          <w:shd w:val="clear" w:color="auto" w:fill="FFFFFF"/>
        </w:rPr>
      </w:pPr>
      <w:r>
        <w:rPr>
          <w:rFonts w:ascii="Arial" w:hAnsi="Arial" w:cs="Arial"/>
          <w:color w:val="000000"/>
          <w:sz w:val="17"/>
          <w:szCs w:val="17"/>
          <w:shd w:val="clear" w:color="auto" w:fill="FFFFFF"/>
        </w:rPr>
        <w:tab/>
        <w:t xml:space="preserve">          </w:t>
      </w:r>
      <w:r w:rsidRPr="00813632">
        <w:rPr>
          <w:rFonts w:ascii="Arial" w:hAnsi="Arial" w:cs="Arial"/>
          <w:color w:val="000000"/>
          <w:sz w:val="17"/>
          <w:szCs w:val="17"/>
          <w:shd w:val="clear" w:color="auto" w:fill="FFFFFF"/>
        </w:rPr>
        <w:t> Calcium (red-orange)</w:t>
      </w:r>
      <w:r w:rsidRPr="00813632">
        <w:rPr>
          <w:rFonts w:ascii="Arial" w:hAnsi="Arial" w:cs="Arial"/>
          <w:color w:val="000000"/>
          <w:sz w:val="17"/>
          <w:szCs w:val="17"/>
          <w:shd w:val="clear" w:color="auto" w:fill="FFFFFF"/>
        </w:rPr>
        <w:tab/>
      </w:r>
      <w:r w:rsidRPr="00813632">
        <w:rPr>
          <w:rFonts w:ascii="Arial" w:hAnsi="Arial" w:cs="Arial"/>
          <w:color w:val="000000"/>
          <w:sz w:val="17"/>
          <w:szCs w:val="17"/>
          <w:shd w:val="clear" w:color="auto" w:fill="FFFFFF"/>
        </w:rPr>
        <w:tab/>
      </w:r>
      <w:r>
        <w:rPr>
          <w:rFonts w:ascii="Arial" w:hAnsi="Arial" w:cs="Arial"/>
          <w:color w:val="000000"/>
          <w:sz w:val="17"/>
          <w:szCs w:val="17"/>
          <w:shd w:val="clear" w:color="auto" w:fill="FFFFFF"/>
        </w:rPr>
        <w:t xml:space="preserve">    </w:t>
      </w:r>
      <w:r w:rsidRPr="00813632">
        <w:rPr>
          <w:rFonts w:ascii="Arial" w:hAnsi="Arial" w:cs="Arial"/>
          <w:color w:val="000000"/>
          <w:sz w:val="17"/>
          <w:szCs w:val="17"/>
          <w:shd w:val="clear" w:color="auto" w:fill="FFFFFF"/>
        </w:rPr>
        <w:t>   Sodium (orange)</w:t>
      </w:r>
      <w:r>
        <w:rPr>
          <w:rFonts w:ascii="Arial" w:hAnsi="Arial" w:cs="Arial"/>
          <w:color w:val="000000"/>
          <w:sz w:val="17"/>
          <w:szCs w:val="17"/>
          <w:shd w:val="clear" w:color="auto" w:fill="FFFFFF"/>
        </w:rPr>
        <w:tab/>
        <w:t xml:space="preserve">        </w:t>
      </w:r>
      <w:r w:rsidRPr="00813632">
        <w:rPr>
          <w:rFonts w:ascii="Arial" w:hAnsi="Arial" w:cs="Arial"/>
          <w:color w:val="000000"/>
          <w:sz w:val="17"/>
          <w:szCs w:val="17"/>
          <w:shd w:val="clear" w:color="auto" w:fill="FFFFFF"/>
        </w:rPr>
        <w:t> Potassium (lilac/pink)</w:t>
      </w:r>
    </w:p>
    <w:p w:rsidR="00813632" w:rsidRPr="00813632" w:rsidRDefault="00813632" w:rsidP="00813632">
      <w:pPr>
        <w:spacing w:after="200"/>
        <w:rPr>
          <w:rFonts w:ascii="Times" w:hAnsi="Times" w:cs="Times New Roman"/>
          <w:sz w:val="20"/>
          <w:szCs w:val="20"/>
        </w:rPr>
      </w:pPr>
      <w:r>
        <w:rPr>
          <w:rFonts w:ascii="Times" w:hAnsi="Times" w:cs="Times New Roman"/>
          <w:noProof/>
          <w:sz w:val="20"/>
          <w:szCs w:val="20"/>
        </w:rPr>
        <w:drawing>
          <wp:inline distT="0" distB="0" distL="0" distR="0">
            <wp:extent cx="5486400" cy="12033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13 at 11.02.31 AM.png"/>
                    <pic:cNvPicPr/>
                  </pic:nvPicPr>
                  <pic:blipFill>
                    <a:blip r:embed="rId5">
                      <a:extLst>
                        <a:ext uri="{28A0092B-C50C-407E-A947-70E740481C1C}">
                          <a14:useLocalDpi xmlns:a14="http://schemas.microsoft.com/office/drawing/2010/main" val="0"/>
                        </a:ext>
                      </a:extLst>
                    </a:blip>
                    <a:stretch>
                      <a:fillRect/>
                    </a:stretch>
                  </pic:blipFill>
                  <pic:spPr>
                    <a:xfrm>
                      <a:off x="0" y="0"/>
                      <a:ext cx="5486400" cy="1203325"/>
                    </a:xfrm>
                    <a:prstGeom prst="rect">
                      <a:avLst/>
                    </a:prstGeom>
                  </pic:spPr>
                </pic:pic>
              </a:graphicData>
            </a:graphic>
          </wp:inline>
        </w:drawing>
      </w:r>
    </w:p>
    <w:p w:rsidR="00BE136D" w:rsidRDefault="00BE136D"/>
    <w:sectPr w:rsidR="00BE136D" w:rsidSect="005846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632"/>
    <w:rsid w:val="00584645"/>
    <w:rsid w:val="00813632"/>
    <w:rsid w:val="00BE1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9498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3632"/>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13632"/>
  </w:style>
  <w:style w:type="paragraph" w:styleId="BalloonText">
    <w:name w:val="Balloon Text"/>
    <w:basedOn w:val="Normal"/>
    <w:link w:val="BalloonTextChar"/>
    <w:uiPriority w:val="99"/>
    <w:semiHidden/>
    <w:unhideWhenUsed/>
    <w:rsid w:val="008136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63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3632"/>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13632"/>
  </w:style>
  <w:style w:type="paragraph" w:styleId="BalloonText">
    <w:name w:val="Balloon Text"/>
    <w:basedOn w:val="Normal"/>
    <w:link w:val="BalloonTextChar"/>
    <w:uiPriority w:val="99"/>
    <w:semiHidden/>
    <w:unhideWhenUsed/>
    <w:rsid w:val="008136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63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688428">
      <w:bodyDiv w:val="1"/>
      <w:marLeft w:val="0"/>
      <w:marRight w:val="0"/>
      <w:marTop w:val="0"/>
      <w:marBottom w:val="0"/>
      <w:divBdr>
        <w:top w:val="none" w:sz="0" w:space="0" w:color="auto"/>
        <w:left w:val="none" w:sz="0" w:space="0" w:color="auto"/>
        <w:bottom w:val="none" w:sz="0" w:space="0" w:color="auto"/>
        <w:right w:val="none" w:sz="0" w:space="0" w:color="auto"/>
      </w:divBdr>
    </w:div>
    <w:div w:id="15513348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294</Words>
  <Characters>1682</Characters>
  <Application>Microsoft Macintosh Word</Application>
  <DocSecurity>0</DocSecurity>
  <Lines>14</Lines>
  <Paragraphs>3</Paragraphs>
  <ScaleCrop>false</ScaleCrop>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2014-06-13T16:00:00Z</dcterms:created>
  <dcterms:modified xsi:type="dcterms:W3CDTF">2014-06-13T16:05:00Z</dcterms:modified>
</cp:coreProperties>
</file>