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645" w:rsidRPr="00057645" w:rsidRDefault="00057645" w:rsidP="00057645">
      <w:pPr>
        <w:spacing w:after="200"/>
        <w:jc w:val="center"/>
        <w:rPr>
          <w:rFonts w:ascii="Times" w:hAnsi="Times" w:cs="Times New Roman"/>
          <w:sz w:val="20"/>
          <w:szCs w:val="20"/>
        </w:rPr>
      </w:pPr>
      <w:r w:rsidRPr="00057645">
        <w:rPr>
          <w:rFonts w:ascii="Arial" w:hAnsi="Arial" w:cs="Arial"/>
          <w:b/>
          <w:bCs/>
          <w:color w:val="000000"/>
          <w:shd w:val="clear" w:color="auto" w:fill="FFFFFF"/>
        </w:rPr>
        <w:t>Developing Fingerprints with Superglue Fumes</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There are designated locations in the crime scene where fingerprints were collected. In order to test these prints, you can scan the QR code by the location to bring up the fingerprint on your iPad. You will then need to go collect fingerprints for comparison. Your teacher will give you a list of witnesses from whom you may collect prints. The procedure below walks you through the process for collecting the prints.</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u w:val="single"/>
          <w:shd w:val="clear" w:color="auto" w:fill="FFFFFF"/>
        </w:rPr>
        <w:t>Fingerprint collection procedure:</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You will need: glass microscope slide; superglue; aluminium foil; a a hot plate; a spice jar to use as a fuming chamber.</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1. Collect one fingerprint per microscope slide by having the person to be fingerprinted touch their finger to their nose (to make sure there are oils on their finger), then roll their fingerprint onto the slide.</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2. When all desired fingerprints have been collected, set up the spice jar fuming chamber on the hot plate set to low.</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3. Place a drop of superglue on the foil, then place in the fuming chamber on the hotplate - DO NOT TOUCH THE SUPERGLUE WITH YOUR FINGERS.</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4. Place one fingerprinted slide into the fuming chamber on the hot plate. Tightly shut the lid to allow the fumes to develop the prints.</w:t>
      </w:r>
    </w:p>
    <w:p w:rsidR="00057645" w:rsidRPr="00057645" w:rsidRDefault="00057645" w:rsidP="00057645">
      <w:pPr>
        <w:spacing w:after="200"/>
        <w:rPr>
          <w:rFonts w:ascii="Times" w:hAnsi="Times" w:cs="Times New Roman"/>
          <w:sz w:val="22"/>
          <w:szCs w:val="22"/>
        </w:rPr>
      </w:pPr>
      <w:r w:rsidRPr="00057645">
        <w:rPr>
          <w:rFonts w:ascii="Arial" w:hAnsi="Arial" w:cs="Arial"/>
          <w:color w:val="222222"/>
          <w:sz w:val="22"/>
          <w:szCs w:val="22"/>
          <w:shd w:val="clear" w:color="auto" w:fill="FFFFFF"/>
        </w:rPr>
        <w:t>5. Remove the lid after 10-15 mins, check that -the prints have developed. If they have not, try placing more superglue on the foil. If you have placed too much superglue on the foil or left the print inside for too long, the fingerprint will become covered with a white and snowy looking layer.</w:t>
      </w:r>
    </w:p>
    <w:p w:rsidR="00057645" w:rsidRPr="00057645" w:rsidRDefault="00057645" w:rsidP="00057645">
      <w:pPr>
        <w:rPr>
          <w:rFonts w:ascii="Times" w:eastAsia="Times New Roman" w:hAnsi="Times" w:cs="Times New Roman"/>
          <w:sz w:val="22"/>
          <w:szCs w:val="22"/>
        </w:rPr>
      </w:pPr>
      <w:r w:rsidRPr="00057645">
        <w:rPr>
          <w:rFonts w:ascii="Times" w:eastAsia="Times New Roman" w:hAnsi="Times" w:cs="Times New Roman"/>
          <w:sz w:val="22"/>
          <w:szCs w:val="22"/>
        </w:rPr>
        <w:br/>
      </w:r>
      <w:r w:rsidRPr="00057645">
        <w:rPr>
          <w:rFonts w:ascii="Arial" w:eastAsia="Times New Roman" w:hAnsi="Arial" w:cs="Arial"/>
          <w:color w:val="000000"/>
          <w:sz w:val="22"/>
          <w:szCs w:val="22"/>
          <w:shd w:val="clear" w:color="auto" w:fill="FFFFFF"/>
        </w:rPr>
        <w:t>Once the fingerprints you collected are developed, compare them to the fingerprints collected from the crime scene using the “Fingerprint Basics” page as a guide.</w:t>
      </w:r>
    </w:p>
    <w:p w:rsidR="00BE136D" w:rsidRPr="00057645" w:rsidRDefault="00BE136D">
      <w:pPr>
        <w:rPr>
          <w:sz w:val="22"/>
          <w:szCs w:val="22"/>
        </w:rPr>
      </w:pPr>
      <w:bookmarkStart w:id="0" w:name="_GoBack"/>
      <w:bookmarkEnd w:id="0"/>
    </w:p>
    <w:sectPr w:rsidR="00BE136D" w:rsidRPr="00057645"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645"/>
    <w:rsid w:val="00057645"/>
    <w:rsid w:val="00584645"/>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9498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764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764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0042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1437</Characters>
  <Application>Microsoft Macintosh Word</Application>
  <DocSecurity>0</DocSecurity>
  <Lines>11</Lines>
  <Paragraphs>3</Paragraphs>
  <ScaleCrop>false</ScaleCrop>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2014-06-13T15:56:00Z</dcterms:created>
  <dcterms:modified xsi:type="dcterms:W3CDTF">2014-06-13T15:56:00Z</dcterms:modified>
</cp:coreProperties>
</file>