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461B6" w:rsidRDefault="00C461B6">
      <w:pPr>
        <w:pBdr>
          <w:top w:val="single" w:sz="24" w:space="1" w:color="000000"/>
          <w:left w:val="single" w:sz="24" w:space="4" w:color="000000"/>
          <w:bottom w:val="single" w:sz="24" w:space="1" w:color="000000"/>
          <w:right w:val="single" w:sz="24" w:space="4" w:color="000000"/>
        </w:pBdr>
        <w:shd w:val="clear" w:color="auto" w:fill="E6E6E6"/>
      </w:pPr>
    </w:p>
    <w:p w:rsidR="00C461B6" w:rsidRDefault="00ED621C">
      <w:pPr>
        <w:pBdr>
          <w:top w:val="single" w:sz="24" w:space="1" w:color="000000"/>
          <w:left w:val="single" w:sz="24" w:space="4" w:color="000000"/>
          <w:bottom w:val="single" w:sz="24" w:space="1" w:color="000000"/>
          <w:right w:val="single" w:sz="24" w:space="4" w:color="000000"/>
        </w:pBdr>
        <w:shd w:val="clear" w:color="auto" w:fill="E6E6E6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Show-Don’t-Tell</w:t>
      </w:r>
    </w:p>
    <w:p w:rsidR="00C461B6" w:rsidRDefault="00C461B6">
      <w:pPr>
        <w:pBdr>
          <w:top w:val="single" w:sz="24" w:space="1" w:color="000000"/>
          <w:left w:val="single" w:sz="24" w:space="4" w:color="000000"/>
          <w:bottom w:val="single" w:sz="24" w:space="1" w:color="000000"/>
          <w:right w:val="single" w:sz="24" w:space="4" w:color="000000"/>
        </w:pBdr>
        <w:shd w:val="clear" w:color="auto" w:fill="E6E6E6"/>
        <w:jc w:val="center"/>
      </w:pPr>
    </w:p>
    <w:p w:rsidR="00C461B6" w:rsidRDefault="00C461B6"/>
    <w:p w:rsidR="00C461B6" w:rsidRDefault="00ED621C">
      <w:pPr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Don't tell me the moon is shining; show me the glint of light on broken glass.</w:t>
      </w:r>
      <w:r>
        <w:rPr>
          <w:rFonts w:ascii="Arial" w:eastAsia="Arial" w:hAnsi="Arial" w:cs="Arial"/>
        </w:rPr>
        <w:br/>
        <w:t>- Anton Chekov</w:t>
      </w:r>
    </w:p>
    <w:p w:rsidR="00C461B6" w:rsidRDefault="00C461B6"/>
    <w:p w:rsidR="00C461B6" w:rsidRDefault="00ED621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“Writing that tells is general [and] doesn’t show the reader pictures and images,” but in writing that shows the reader sees “what is being talked about as though viewing a picture…The writer’s pen is his or her brush that is used to make everything come a</w:t>
      </w:r>
      <w:r>
        <w:rPr>
          <w:rFonts w:ascii="Arial" w:eastAsia="Arial" w:hAnsi="Arial" w:cs="Arial"/>
        </w:rPr>
        <w:t>live” (</w:t>
      </w:r>
      <w:proofErr w:type="spellStart"/>
      <w:r>
        <w:rPr>
          <w:rFonts w:ascii="Arial" w:eastAsia="Arial" w:hAnsi="Arial" w:cs="Arial"/>
        </w:rPr>
        <w:t>Degen</w:t>
      </w:r>
      <w:proofErr w:type="spellEnd"/>
      <w:r>
        <w:rPr>
          <w:rFonts w:ascii="Arial" w:eastAsia="Arial" w:hAnsi="Arial" w:cs="Arial"/>
        </w:rPr>
        <w:t xml:space="preserve"> p. 35). </w:t>
      </w:r>
    </w:p>
    <w:p w:rsidR="00C461B6" w:rsidRDefault="00C461B6">
      <w:pPr>
        <w:rPr>
          <w:rFonts w:ascii="Arial" w:eastAsia="Arial" w:hAnsi="Arial" w:cs="Arial"/>
        </w:rPr>
      </w:pPr>
    </w:p>
    <w:p w:rsidR="00C461B6" w:rsidRDefault="00C461B6">
      <w:pPr>
        <w:rPr>
          <w:rFonts w:ascii="Arial" w:eastAsia="Arial" w:hAnsi="Arial" w:cs="Arial"/>
        </w:rPr>
      </w:pPr>
    </w:p>
    <w:p w:rsidR="00C461B6" w:rsidRDefault="00ED621C">
      <w:pPr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Some things to remember when writing to show:</w:t>
      </w:r>
    </w:p>
    <w:p w:rsidR="00C461B6" w:rsidRDefault="00ED621C">
      <w:pPr>
        <w:numPr>
          <w:ilvl w:val="0"/>
          <w:numId w:val="2"/>
        </w:numPr>
        <w:spacing w:line="276" w:lineRule="auto"/>
        <w:ind w:hanging="360"/>
        <w:contextualSpacing/>
      </w:pPr>
      <w:r>
        <w:rPr>
          <w:rFonts w:ascii="Arial" w:eastAsia="Arial" w:hAnsi="Arial" w:cs="Arial"/>
        </w:rPr>
        <w:t>Use strong verbs; avoid “to be” verbs.</w:t>
      </w:r>
    </w:p>
    <w:p w:rsidR="00C461B6" w:rsidRDefault="00ED621C">
      <w:pPr>
        <w:numPr>
          <w:ilvl w:val="0"/>
          <w:numId w:val="2"/>
        </w:numPr>
        <w:spacing w:line="276" w:lineRule="auto"/>
        <w:ind w:hanging="360"/>
        <w:contextualSpacing/>
      </w:pPr>
      <w:r>
        <w:rPr>
          <w:rFonts w:ascii="Arial" w:eastAsia="Arial" w:hAnsi="Arial" w:cs="Arial"/>
        </w:rPr>
        <w:t>Think action and the character’s response to that action.</w:t>
      </w:r>
    </w:p>
    <w:p w:rsidR="00C461B6" w:rsidRDefault="00ED621C">
      <w:pPr>
        <w:numPr>
          <w:ilvl w:val="0"/>
          <w:numId w:val="2"/>
        </w:numPr>
        <w:spacing w:line="276" w:lineRule="auto"/>
        <w:ind w:hanging="360"/>
        <w:contextualSpacing/>
      </w:pPr>
      <w:r>
        <w:rPr>
          <w:rFonts w:ascii="Arial" w:eastAsia="Arial" w:hAnsi="Arial" w:cs="Arial"/>
        </w:rPr>
        <w:t>Don’t just add adjectives and adverbs.</w:t>
      </w:r>
    </w:p>
    <w:p w:rsidR="00C461B6" w:rsidRDefault="00C461B6">
      <w:pPr>
        <w:rPr>
          <w:rFonts w:ascii="Arial" w:eastAsia="Arial" w:hAnsi="Arial" w:cs="Arial"/>
        </w:rPr>
      </w:pPr>
    </w:p>
    <w:p w:rsidR="00C461B6" w:rsidRDefault="00C461B6">
      <w:pPr>
        <w:rPr>
          <w:rFonts w:ascii="Arial" w:eastAsia="Arial" w:hAnsi="Arial" w:cs="Arial"/>
        </w:rPr>
      </w:pPr>
    </w:p>
    <w:p w:rsidR="00C461B6" w:rsidRDefault="00ED621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Review Writing to Show pp. 34-35 in your writing</w:t>
      </w:r>
      <w:r>
        <w:rPr>
          <w:rFonts w:ascii="Arial" w:eastAsia="Arial" w:hAnsi="Arial" w:cs="Arial"/>
        </w:rPr>
        <w:t xml:space="preserve"> book (</w:t>
      </w:r>
      <w:r>
        <w:rPr>
          <w:rFonts w:ascii="Arial" w:eastAsia="Arial" w:hAnsi="Arial" w:cs="Arial"/>
          <w:i/>
        </w:rPr>
        <w:t>Crafting Expository Argument</w:t>
      </w:r>
      <w:r>
        <w:rPr>
          <w:rFonts w:ascii="Arial" w:eastAsia="Arial" w:hAnsi="Arial" w:cs="Arial"/>
        </w:rPr>
        <w:t xml:space="preserve"> by Michael </w:t>
      </w:r>
      <w:proofErr w:type="spellStart"/>
      <w:r>
        <w:rPr>
          <w:rFonts w:ascii="Arial" w:eastAsia="Arial" w:hAnsi="Arial" w:cs="Arial"/>
        </w:rPr>
        <w:t>Degen</w:t>
      </w:r>
      <w:proofErr w:type="spellEnd"/>
      <w:r>
        <w:rPr>
          <w:rFonts w:ascii="Arial" w:eastAsia="Arial" w:hAnsi="Arial" w:cs="Arial"/>
        </w:rPr>
        <w:t>).  Look in your writing folder at last year’s assignment “He/She is scared.”  Or read the example showing someone is afraid on page 38.</w:t>
      </w:r>
    </w:p>
    <w:p w:rsidR="00C461B6" w:rsidRDefault="00C461B6">
      <w:pPr>
        <w:rPr>
          <w:rFonts w:ascii="Arial" w:eastAsia="Arial" w:hAnsi="Arial" w:cs="Arial"/>
        </w:rPr>
      </w:pPr>
    </w:p>
    <w:p w:rsidR="00C461B6" w:rsidRDefault="00C461B6">
      <w:pPr>
        <w:rPr>
          <w:rFonts w:ascii="Arial" w:eastAsia="Arial" w:hAnsi="Arial" w:cs="Arial"/>
        </w:rPr>
      </w:pPr>
    </w:p>
    <w:p w:rsidR="00C461B6" w:rsidRDefault="00ED621C">
      <w:pPr>
        <w:jc w:val="center"/>
        <w:rPr>
          <w:rFonts w:ascii="Arial" w:eastAsia="Arial" w:hAnsi="Arial" w:cs="Arial"/>
          <w:b/>
          <w:sz w:val="18"/>
          <w:szCs w:val="18"/>
        </w:rPr>
      </w:pPr>
      <w:bookmarkStart w:id="0" w:name="_gjdgxs" w:colFirst="0" w:colLast="0"/>
      <w:bookmarkEnd w:id="0"/>
      <w:r>
        <w:rPr>
          <w:rFonts w:ascii="Arial" w:eastAsia="Arial" w:hAnsi="Arial" w:cs="Arial"/>
          <w:b/>
        </w:rPr>
        <w:t>Practice Time!</w:t>
      </w:r>
    </w:p>
    <w:p w:rsidR="00C461B6" w:rsidRDefault="00C461B6">
      <w:pPr>
        <w:jc w:val="center"/>
        <w:rPr>
          <w:rFonts w:ascii="Arial" w:eastAsia="Arial" w:hAnsi="Arial" w:cs="Arial"/>
          <w:sz w:val="18"/>
          <w:szCs w:val="18"/>
        </w:rPr>
      </w:pPr>
    </w:p>
    <w:p w:rsidR="00C461B6" w:rsidRDefault="00ED621C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</w:rPr>
        <w:t>For each telling sentence, write 2-3 sentences that show that action.</w:t>
      </w:r>
    </w:p>
    <w:p w:rsidR="00C461B6" w:rsidRDefault="00ED621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:rsidR="00C461B6" w:rsidRDefault="00ED621C">
      <w:pPr>
        <w:numPr>
          <w:ilvl w:val="0"/>
          <w:numId w:val="1"/>
        </w:numPr>
        <w:ind w:hanging="360"/>
        <w:contextualSpacing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He/she is nervous.  (you may not use the word “nervous”)</w:t>
      </w:r>
    </w:p>
    <w:p w:rsidR="00C461B6" w:rsidRDefault="00C461B6">
      <w:pPr>
        <w:rPr>
          <w:rFonts w:ascii="Arial" w:eastAsia="Arial" w:hAnsi="Arial" w:cs="Arial"/>
        </w:rPr>
      </w:pPr>
    </w:p>
    <w:p w:rsidR="00C461B6" w:rsidRDefault="00ED621C">
      <w:pPr>
        <w:spacing w:line="480" w:lineRule="auto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______________________________________________________________________________________________________________________________</w:t>
      </w:r>
      <w:r>
        <w:rPr>
          <w:rFonts w:ascii="Arial" w:eastAsia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eastAsia="Arial" w:hAnsi="Arial" w:cs="Arial"/>
        </w:rPr>
        <w:t>__________________________________________________________________</w:t>
      </w:r>
    </w:p>
    <w:p w:rsidR="00C461B6" w:rsidRDefault="00C461B6">
      <w:pPr>
        <w:ind w:left="720"/>
        <w:rPr>
          <w:rFonts w:ascii="Arial" w:eastAsia="Arial" w:hAnsi="Arial" w:cs="Arial"/>
        </w:rPr>
      </w:pPr>
    </w:p>
    <w:p w:rsidR="00C461B6" w:rsidRDefault="00ED621C">
      <w:pPr>
        <w:numPr>
          <w:ilvl w:val="0"/>
          <w:numId w:val="1"/>
        </w:numPr>
        <w:ind w:hanging="360"/>
        <w:contextualSpacing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He/she is brave.  (you may not use the word “brave”)</w:t>
      </w:r>
    </w:p>
    <w:p w:rsidR="00C461B6" w:rsidRDefault="00C461B6">
      <w:pPr>
        <w:rPr>
          <w:rFonts w:ascii="Arial" w:eastAsia="Arial" w:hAnsi="Arial" w:cs="Arial"/>
        </w:rPr>
      </w:pPr>
    </w:p>
    <w:p w:rsidR="00C461B6" w:rsidRDefault="00ED621C">
      <w:pPr>
        <w:spacing w:line="480" w:lineRule="auto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______________________________________________________________________________________________________________________________________</w:t>
      </w:r>
      <w:r>
        <w:rPr>
          <w:rFonts w:ascii="Arial" w:eastAsia="Arial" w:hAnsi="Arial" w:cs="Arial"/>
        </w:rPr>
        <w:t>________________________________</w:t>
      </w:r>
      <w:bookmarkStart w:id="1" w:name="_GoBack"/>
      <w:bookmarkEnd w:id="1"/>
      <w:r>
        <w:rPr>
          <w:rFonts w:ascii="Arial" w:eastAsia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eastAsia="Arial" w:hAnsi="Arial" w:cs="Arial"/>
        </w:rPr>
        <w:t>__________________________________________________________</w:t>
      </w:r>
    </w:p>
    <w:p w:rsidR="00C461B6" w:rsidRDefault="00C461B6">
      <w:pPr>
        <w:ind w:left="720"/>
        <w:rPr>
          <w:rFonts w:ascii="Arial" w:eastAsia="Arial" w:hAnsi="Arial" w:cs="Arial"/>
        </w:rPr>
      </w:pPr>
    </w:p>
    <w:p w:rsidR="00C461B6" w:rsidRDefault="00C461B6">
      <w:pPr>
        <w:ind w:left="720"/>
        <w:rPr>
          <w:rFonts w:ascii="Arial" w:eastAsia="Arial" w:hAnsi="Arial" w:cs="Arial"/>
        </w:rPr>
      </w:pPr>
    </w:p>
    <w:p w:rsidR="00C461B6" w:rsidRDefault="00ED621C">
      <w:pPr>
        <w:numPr>
          <w:ilvl w:val="0"/>
          <w:numId w:val="1"/>
        </w:numPr>
        <w:ind w:hanging="360"/>
        <w:contextualSpacing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He/she is angry.</w:t>
      </w:r>
      <w:r>
        <w:rPr>
          <w:rFonts w:ascii="Arial" w:eastAsia="Arial" w:hAnsi="Arial" w:cs="Arial"/>
        </w:rPr>
        <w:t xml:space="preserve">  </w:t>
      </w:r>
      <w:proofErr w:type="gramStart"/>
      <w:r>
        <w:rPr>
          <w:rFonts w:ascii="Arial" w:eastAsia="Arial" w:hAnsi="Arial" w:cs="Arial"/>
        </w:rPr>
        <w:t>(</w:t>
      </w:r>
      <w:proofErr w:type="gramEnd"/>
      <w:r>
        <w:rPr>
          <w:rFonts w:ascii="Arial" w:eastAsia="Arial" w:hAnsi="Arial" w:cs="Arial"/>
        </w:rPr>
        <w:t>you may not use the word “angry”)</w:t>
      </w:r>
    </w:p>
    <w:p w:rsidR="00C461B6" w:rsidRDefault="00C461B6">
      <w:pPr>
        <w:rPr>
          <w:rFonts w:ascii="Arial" w:eastAsia="Arial" w:hAnsi="Arial" w:cs="Arial"/>
        </w:rPr>
      </w:pPr>
    </w:p>
    <w:p w:rsidR="00C461B6" w:rsidRDefault="00ED621C">
      <w:pPr>
        <w:spacing w:line="480" w:lineRule="auto"/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______________________________________________________________________________________________________________________________________________</w:t>
      </w:r>
      <w:r>
        <w:rPr>
          <w:rFonts w:ascii="Arial" w:eastAsia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eastAsia="Arial" w:hAnsi="Arial" w:cs="Arial"/>
        </w:rPr>
        <w:t>__________________________________________________</w:t>
      </w:r>
    </w:p>
    <w:p w:rsidR="00C461B6" w:rsidRDefault="00C461B6">
      <w:pPr>
        <w:rPr>
          <w:rFonts w:ascii="Arial" w:eastAsia="Arial" w:hAnsi="Arial" w:cs="Arial"/>
        </w:rPr>
      </w:pPr>
    </w:p>
    <w:p w:rsidR="00C461B6" w:rsidRDefault="00C461B6"/>
    <w:sectPr w:rsidR="00C461B6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10489B"/>
    <w:multiLevelType w:val="multilevel"/>
    <w:tmpl w:val="48FA0846"/>
    <w:lvl w:ilvl="0">
      <w:start w:val="1"/>
      <w:numFmt w:val="bullet"/>
      <w:lvlText w:val="✓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60E619FC"/>
    <w:multiLevelType w:val="multilevel"/>
    <w:tmpl w:val="1B3C40EA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1B6"/>
    <w:rsid w:val="005D2E6D"/>
    <w:rsid w:val="00C461B6"/>
    <w:rsid w:val="00ED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91946"/>
  <w15:docId w15:val="{6C448B26-F0D3-41B1-8251-70939C5EB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swc</dc:creator>
  <cp:lastModifiedBy>swc</cp:lastModifiedBy>
  <cp:revision>3</cp:revision>
  <dcterms:created xsi:type="dcterms:W3CDTF">2017-06-16T17:36:00Z</dcterms:created>
  <dcterms:modified xsi:type="dcterms:W3CDTF">2017-06-16T17:36:00Z</dcterms:modified>
</cp:coreProperties>
</file>